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40" w:rsidRDefault="00443C40" w:rsidP="00443C4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443C40" w:rsidRDefault="00443C40" w:rsidP="00443C4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 CYR" w:eastAsia="Times New Roman CYR" w:hAnsi="Times New Roman CYR" w:cs="Times New Roman CYR"/>
          <w:b/>
        </w:rPr>
        <w:t xml:space="preserve">МКДОУ </w:t>
      </w:r>
      <w:proofErr w:type="spellStart"/>
      <w:r>
        <w:rPr>
          <w:rFonts w:ascii="Times New Roman CYR" w:eastAsia="Times New Roman CYR" w:hAnsi="Times New Roman CYR" w:cs="Times New Roman CYR"/>
          <w:b/>
        </w:rPr>
        <w:t>д</w:t>
      </w:r>
      <w:proofErr w:type="spellEnd"/>
      <w:r>
        <w:rPr>
          <w:rFonts w:ascii="Times New Roman CYR" w:eastAsia="Times New Roman CYR" w:hAnsi="Times New Roman CYR" w:cs="Times New Roman CYR"/>
          <w:b/>
        </w:rPr>
        <w:t>/с комбинированного вида №10)</w:t>
      </w:r>
    </w:p>
    <w:p w:rsidR="00443C40" w:rsidRDefault="00443C40" w:rsidP="00443C4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301602, 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Россия, Тульская область, Узловский район, город Узловая, </w:t>
      </w:r>
    </w:p>
    <w:p w:rsidR="00443C40" w:rsidRDefault="00443C40" w:rsidP="00443C4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улица Горького, дом 7</w:t>
      </w:r>
    </w:p>
    <w:p w:rsidR="00443C40" w:rsidRDefault="00443C40" w:rsidP="00443C40">
      <w:pPr>
        <w:spacing w:after="0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Телефон: (48731)6-37-02</w:t>
      </w:r>
    </w:p>
    <w:p w:rsidR="00443C40" w:rsidRDefault="00443C40" w:rsidP="00443C4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Эл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</w:rPr>
        <w:t>.</w:t>
      </w:r>
      <w:proofErr w:type="gramEnd"/>
      <w:r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</w:rPr>
        <w:t>п</w:t>
      </w:r>
      <w:proofErr w:type="gramEnd"/>
      <w:r>
        <w:rPr>
          <w:rFonts w:ascii="Times New Roman CYR" w:eastAsia="Times New Roman CYR" w:hAnsi="Times New Roman CYR" w:cs="Times New Roman CYR"/>
          <w:b/>
          <w:sz w:val="24"/>
        </w:rPr>
        <w:t>очта: mkdouds10.uzl@tularegion.org</w:t>
      </w:r>
    </w:p>
    <w:p w:rsidR="00443C40" w:rsidRDefault="00443C40" w:rsidP="00443C40">
      <w:pPr>
        <w:rPr>
          <w:rFonts w:ascii="Calibri" w:eastAsia="Calibri" w:hAnsi="Calibri" w:cs="Calibri"/>
        </w:rPr>
      </w:pPr>
    </w:p>
    <w:p w:rsidR="00443C40" w:rsidRDefault="00443C40" w:rsidP="00443C40">
      <w:pPr>
        <w:rPr>
          <w:rFonts w:ascii="Calibri" w:eastAsia="Calibri" w:hAnsi="Calibri" w:cs="Calibri"/>
        </w:rPr>
      </w:pPr>
    </w:p>
    <w:p w:rsidR="00443C40" w:rsidRDefault="00443C40" w:rsidP="00443C40">
      <w:pPr>
        <w:rPr>
          <w:rFonts w:ascii="Calibri" w:eastAsia="Calibri" w:hAnsi="Calibri" w:cs="Calibri"/>
        </w:rPr>
      </w:pPr>
    </w:p>
    <w:p w:rsidR="00443C40" w:rsidRDefault="00443C40" w:rsidP="00443C40">
      <w:pPr>
        <w:rPr>
          <w:rFonts w:ascii="Calibri" w:eastAsia="Calibri" w:hAnsi="Calibri" w:cs="Calibri"/>
        </w:rPr>
      </w:pPr>
    </w:p>
    <w:p w:rsidR="00443C40" w:rsidRDefault="00443C40" w:rsidP="00443C40">
      <w:pPr>
        <w:rPr>
          <w:rFonts w:ascii="Calibri" w:eastAsia="Calibri" w:hAnsi="Calibri" w:cs="Calibri"/>
        </w:rPr>
      </w:pPr>
    </w:p>
    <w:p w:rsidR="00443C40" w:rsidRDefault="00443C40" w:rsidP="00443C40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Консультация на тему:</w:t>
      </w:r>
    </w:p>
    <w:p w:rsidR="00443C40" w:rsidRDefault="00443C40" w:rsidP="00443C4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«Как организовать подвижные игры в семье»</w:t>
      </w:r>
    </w:p>
    <w:p w:rsidR="00443C40" w:rsidRDefault="00443C40" w:rsidP="00443C4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3C40" w:rsidRDefault="00443C40" w:rsidP="00443C4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Воспитатель высшей квалификационной категории</w:t>
      </w:r>
    </w:p>
    <w:p w:rsidR="00443C40" w:rsidRDefault="00443C40" w:rsidP="00443C40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Гудкова Вера Ивановна</w:t>
      </w: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Default="00443C40" w:rsidP="0044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43C40" w:rsidRPr="00443C40" w:rsidRDefault="00443C40" w:rsidP="00443C40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</w:t>
      </w:r>
      <w:r w:rsidR="003C6D3E">
        <w:rPr>
          <w:rFonts w:ascii="Times New Roman CYR" w:eastAsia="Times New Roman CYR" w:hAnsi="Times New Roman CYR" w:cs="Times New Roman CYR"/>
          <w:sz w:val="28"/>
        </w:rPr>
        <w:t xml:space="preserve">            Узловая, 2025</w:t>
      </w:r>
    </w:p>
    <w:p w:rsidR="00E96A9D" w:rsidRDefault="009153A6" w:rsidP="00443C40">
      <w:pPr>
        <w:shd w:val="clear" w:color="auto" w:fill="FFFFFF"/>
        <w:spacing w:after="0" w:line="360" w:lineRule="atLeast"/>
        <w:ind w:left="-113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444444"/>
          <w:spacing w:val="-15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444444"/>
          <w:spacing w:val="-15"/>
          <w:kern w:val="36"/>
          <w:sz w:val="40"/>
          <w:szCs w:val="40"/>
          <w:lang w:eastAsia="ru-RU"/>
        </w:rPr>
        <w:lastRenderedPageBreak/>
        <w:pict>
          <v:rect id="_x0000_s1026" style="position:absolute;left:0;text-align:left;margin-left:-52.05pt;margin-top:-19.2pt;width:530.25pt;height:780pt;z-index:251658240" filled="f" strokecolor="blue" strokeweight="2.25pt"/>
        </w:pict>
      </w:r>
      <w:r w:rsidR="00443C40">
        <w:rPr>
          <w:rFonts w:ascii="Times New Roman" w:eastAsia="Times New Roman" w:hAnsi="Times New Roman" w:cs="Times New Roman"/>
          <w:b/>
          <w:bCs/>
          <w:iCs/>
          <w:color w:val="444444"/>
          <w:spacing w:val="-15"/>
          <w:kern w:val="36"/>
          <w:sz w:val="40"/>
          <w:szCs w:val="40"/>
          <w:lang w:eastAsia="ru-RU"/>
        </w:rPr>
        <w:t xml:space="preserve">                      </w:t>
      </w:r>
      <w:r w:rsidR="00E96A9D">
        <w:rPr>
          <w:rFonts w:ascii="Times New Roman" w:eastAsia="Times New Roman" w:hAnsi="Times New Roman" w:cs="Times New Roman"/>
          <w:b/>
          <w:bCs/>
          <w:iCs/>
          <w:color w:val="444444"/>
          <w:spacing w:val="-15"/>
          <w:kern w:val="36"/>
          <w:sz w:val="40"/>
          <w:szCs w:val="40"/>
          <w:lang w:eastAsia="ru-RU"/>
        </w:rPr>
        <w:t xml:space="preserve"> </w:t>
      </w:r>
      <w:r w:rsidR="00C729FB" w:rsidRPr="00C729FB">
        <w:rPr>
          <w:rFonts w:ascii="Times New Roman" w:eastAsia="Times New Roman" w:hAnsi="Times New Roman" w:cs="Times New Roman"/>
          <w:b/>
          <w:bCs/>
          <w:iCs/>
          <w:color w:val="444444"/>
          <w:spacing w:val="-15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C729FB" w:rsidRPr="00C729FB" w:rsidRDefault="00E96A9D" w:rsidP="00C729FB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spacing w:val="-15"/>
          <w:kern w:val="36"/>
          <w:sz w:val="40"/>
          <w:szCs w:val="40"/>
          <w:lang w:eastAsia="ru-RU"/>
        </w:rPr>
        <w:t xml:space="preserve">    </w:t>
      </w:r>
      <w:r w:rsidR="00C729FB" w:rsidRPr="00E96A9D">
        <w:rPr>
          <w:rFonts w:ascii="Times New Roman" w:eastAsia="Times New Roman" w:hAnsi="Times New Roman" w:cs="Times New Roman"/>
          <w:bCs/>
          <w:iCs/>
          <w:color w:val="444444"/>
          <w:spacing w:val="-15"/>
          <w:kern w:val="36"/>
          <w:sz w:val="40"/>
          <w:szCs w:val="40"/>
          <w:lang w:eastAsia="ru-RU"/>
        </w:rPr>
        <w:t>«</w:t>
      </w:r>
      <w:r w:rsidRPr="00E96A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Как организовать подвижные игры в семье</w:t>
      </w:r>
      <w:r w:rsidR="00C729FB" w:rsidRPr="00E96A9D">
        <w:rPr>
          <w:rFonts w:ascii="Times New Roman" w:eastAsia="Times New Roman" w:hAnsi="Times New Roman" w:cs="Times New Roman"/>
          <w:bCs/>
          <w:iCs/>
          <w:color w:val="444444"/>
          <w:spacing w:val="-15"/>
          <w:kern w:val="36"/>
          <w:sz w:val="40"/>
          <w:szCs w:val="40"/>
          <w:lang w:eastAsia="ru-RU"/>
        </w:rPr>
        <w:t>»</w:t>
      </w:r>
    </w:p>
    <w:p w:rsidR="00C729FB" w:rsidRPr="00C729FB" w:rsidRDefault="00C729FB" w:rsidP="00C729F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aps/>
          <w:color w:val="AAAAAA"/>
          <w:sz w:val="21"/>
          <w:szCs w:val="21"/>
          <w:lang w:eastAsia="ru-RU"/>
        </w:rPr>
      </w:pPr>
    </w:p>
    <w:p w:rsidR="00E96A9D" w:rsidRDefault="00C729FB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222222"/>
        </w:rPr>
        <w:t xml:space="preserve">        </w:t>
      </w:r>
      <w:r w:rsidR="00E96A9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Подвижная игра </w:t>
      </w:r>
      <w:r w:rsidR="00E96A9D">
        <w:rPr>
          <w:color w:val="000000"/>
          <w:sz w:val="28"/>
          <w:szCs w:val="28"/>
          <w:bdr w:val="none" w:sz="0" w:space="0" w:color="auto" w:frame="1"/>
        </w:rPr>
        <w:t>– сознательная  активная двигательная</w:t>
      </w:r>
      <w:r w:rsidR="00597726" w:rsidRPr="0059772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97726">
        <w:rPr>
          <w:color w:val="000000"/>
          <w:sz w:val="28"/>
          <w:szCs w:val="28"/>
          <w:bdr w:val="none" w:sz="0" w:space="0" w:color="auto" w:frame="1"/>
        </w:rPr>
        <w:t>деятельность</w:t>
      </w:r>
    </w:p>
    <w:p w:rsidR="00597726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ребенка,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предполагающая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точное и своевременно выполнение заданий, которые связаны с обязательными для всех играющих правилами. Соблюдение правил игры имеет большое воспитательное значение. Специфика подвижной игры состоит в молниеносной ответной реакции на сигналы типа « Лови!», «Беги!», «Стой!».</w:t>
      </w:r>
    </w:p>
    <w:p w:rsidR="00E96A9D" w:rsidRPr="00597726" w:rsidRDefault="00597726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E96A9D">
        <w:rPr>
          <w:color w:val="000000"/>
          <w:sz w:val="28"/>
          <w:szCs w:val="28"/>
          <w:bdr w:val="none" w:sz="0" w:space="0" w:color="auto" w:frame="1"/>
        </w:rPr>
        <w:t>При знакомстве детей с играми с элементами соревнования взрослый уточняет правила, игровые приемы, условия соревнования. В команды подбирают детей объединяя по силам, а для активизации неуверенных, застенчивых детей,  со </w:t>
      </w:r>
      <w:proofErr w:type="gramStart"/>
      <w:r w:rsidR="00E96A9D">
        <w:rPr>
          <w:color w:val="000000"/>
          <w:sz w:val="28"/>
          <w:szCs w:val="28"/>
          <w:bdr w:val="none" w:sz="0" w:space="0" w:color="auto" w:frame="1"/>
        </w:rPr>
        <w:t>смелыми</w:t>
      </w:r>
      <w:proofErr w:type="gramEnd"/>
      <w:r w:rsidR="00E96A9D">
        <w:rPr>
          <w:color w:val="000000"/>
          <w:sz w:val="28"/>
          <w:szCs w:val="28"/>
          <w:bdr w:val="none" w:sz="0" w:space="0" w:color="auto" w:frame="1"/>
        </w:rPr>
        <w:t xml:space="preserve"> и активными.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Интерес  к играм с элементами соревнованиями увеличивается, если детей одевают в форму капитанов, судью и т.д.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Руководство взрослым подвижной игрой состоит, прежде всего, в распределении  ролей. Водящего можно  назначить, выбрать с помощью считалки т.д.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Значительное внимание уделяется вариантам подвижных игр, которые позволяют не только поддерживать интерес к ним, но и усложнить задачи.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 организации подвижной игры следует  придерживаться  следующих правил: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Правила игры должны быть просты, четко сформулированы и понятны детям той возрастной группы, для которой она проводится.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Игра должна способствовать развитию мыслительной и двигательной активности.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Игра не должна подвергать детей риску, угрожать их здоровью.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Каждый участник игры должен принимать в ней активное участие.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играх должны решаться как двигательные, так и обучающие задачи.</w:t>
      </w:r>
    </w:p>
    <w:p w:rsidR="00597726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Игру нельзя оставлять незаконченной.</w:t>
      </w:r>
    </w:p>
    <w:p w:rsidR="00597726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Инвентарь для игры должен быть красивым, интересным, безопасным.</w:t>
      </w:r>
    </w:p>
    <w:p w:rsidR="00E96A9D" w:rsidRDefault="00E96A9D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68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Главная задача взрослых - научить ребенка игра</w:t>
      </w:r>
      <w:r w:rsidR="0096168E">
        <w:rPr>
          <w:color w:val="000000"/>
          <w:sz w:val="28"/>
          <w:szCs w:val="28"/>
          <w:bdr w:val="none" w:sz="0" w:space="0" w:color="auto" w:frame="1"/>
        </w:rPr>
        <w:t>ть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поощрять игры, самим активно участвовать в детских забавах. Именно участие в игре взрослого наравне с ребенком   дает малышу возможность почувствовать, что взрослые такие же</w:t>
      </w:r>
      <w:r w:rsidR="00597726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и он, им можно доверять</w:t>
      </w:r>
      <w:r w:rsidR="00597726">
        <w:rPr>
          <w:color w:val="000000"/>
          <w:sz w:val="28"/>
          <w:szCs w:val="28"/>
          <w:bdr w:val="none" w:sz="0" w:space="0" w:color="auto" w:frame="1"/>
        </w:rPr>
        <w:t>.</w:t>
      </w:r>
    </w:p>
    <w:p w:rsidR="00C729FB" w:rsidRPr="00C729FB" w:rsidRDefault="00C729FB" w:rsidP="00E96A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9FB" w:rsidRPr="00443C40" w:rsidRDefault="009153A6" w:rsidP="00443C4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rect id="_x0000_s1028" style="position:absolute;left:0;text-align:left;margin-left:-49.8pt;margin-top:-22.95pt;width:530.25pt;height:780pt;z-index:251659264" filled="f" strokecolor="blue" strokeweight="2.25pt"/>
        </w:pict>
      </w:r>
      <w:r w:rsidR="00E96A9D" w:rsidRPr="00443C4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Предлагаю вашему вниманию подвижные игры для всей семьи. Их можно использовать и на детских праздниках или просто  дома, на прогулках и во время участия взро</w:t>
      </w:r>
      <w:r w:rsidR="00597726" w:rsidRPr="00443C4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слых в </w:t>
      </w:r>
      <w:r w:rsidR="00E96A9D" w:rsidRPr="00443C4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дворовых играх детей.</w:t>
      </w:r>
      <w:r w:rsidR="00E96A9D" w:rsidRPr="0044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«Кошки-мышки»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 </w:t>
      </w:r>
      <w:r>
        <w:rPr>
          <w:color w:val="000000"/>
          <w:sz w:val="28"/>
          <w:szCs w:val="28"/>
          <w:bdr w:val="none" w:sz="0" w:space="0" w:color="auto" w:frame="1"/>
        </w:rPr>
        <w:t>Развивать ловкость, координацию движений, внимательное отношение к товарищам.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</w:t>
      </w:r>
      <w:r>
        <w:rPr>
          <w:color w:val="000000"/>
          <w:sz w:val="28"/>
          <w:szCs w:val="28"/>
          <w:bdr w:val="none" w:sz="0" w:space="0" w:color="auto" w:frame="1"/>
        </w:rPr>
        <w:t xml:space="preserve"> Стулья ставятся по кругу, сиденьями вовнутрь. Половина детей садится на стулья - это "мышки", остальные встают сзади - это "кошки". Одной "кошке" "мышки" должно не хватить, то есть она стоит за пустым стулом. Эта "кошка" подмигивает какой-нибудь "мышке". Задача "мышки": перебежать на пустой стул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подмигнувшему. Задача "кошки", стоящей сзади: руками задержать ее. Если не удержала - сама подмигивает следующей "мышке". Через некоторое время "мышки" и "кошки" меняются ролями.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«Пятнашки»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Развитие быстроты реакций, выносливости, энергичности, подвижности, координации движений, активизирование и совершенствование функций двигательной системы.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</w:t>
      </w:r>
      <w:r>
        <w:rPr>
          <w:color w:val="000000"/>
          <w:sz w:val="28"/>
          <w:szCs w:val="28"/>
          <w:bdr w:val="none" w:sz="0" w:space="0" w:color="auto" w:frame="1"/>
        </w:rPr>
        <w:t> Игры в пятнашки происходят либо в просторной комнате, либо на воздухе, где дети собираются в каком угодно количестве, начиная с 4—5 и кончая 25-и более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бравшись, дети из своей среды выбирают одного, и дают ему прозвище пятнашки; роль его состоит в том, что он внимательно следит за бегущими по разным направлениям детьми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старается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во что бы то ни стало поймать одного и запятнать его, т. е. коснуться рукой. Пойманный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задерживается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таким образом и превращается в "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пятнашку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", при этом его имя произносится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во-все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услышанье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для того, чтобы товарищи знали, кого им следует остерегаться. Лишь только он, в свою очередь, поймает кого-нибудь из участников, то немедленно передает ему свою роль, переходя сам в группу детей, спасающихся бегством.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«Пустое место»</w:t>
      </w:r>
    </w:p>
    <w:p w:rsidR="00597726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  </w:t>
      </w:r>
      <w:r w:rsidR="00597726">
        <w:rPr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 w:rsidR="00597726">
        <w:rPr>
          <w:color w:val="000000"/>
          <w:sz w:val="28"/>
          <w:szCs w:val="28"/>
          <w:bdr w:val="none" w:sz="0" w:space="0" w:color="auto" w:frame="1"/>
        </w:rPr>
        <w:t> Развивать ловкость и быстроту в беге наперегонки с водящим.</w:t>
      </w:r>
      <w:r w:rsidRPr="00FC5B2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Содержание: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Играющие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встают в круг, выбирают водящего. Начиная игру, он</w:t>
      </w:r>
    </w:p>
    <w:p w:rsidR="00597726" w:rsidRDefault="009153A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153A6">
        <w:rPr>
          <w:i/>
          <w:iCs/>
          <w:noProof/>
          <w:color w:val="000000"/>
          <w:sz w:val="28"/>
          <w:szCs w:val="28"/>
        </w:rPr>
        <w:lastRenderedPageBreak/>
        <w:pict>
          <v:rect id="_x0000_s1029" style="position:absolute;left:0;text-align:left;margin-left:-48.3pt;margin-top:-26.7pt;width:530.25pt;height:780pt;z-index:251660288" filled="f" strokecolor="blue" strokeweight="2.25pt"/>
        </w:pict>
      </w:r>
      <w:r w:rsidR="00597726">
        <w:rPr>
          <w:color w:val="000000"/>
          <w:sz w:val="28"/>
          <w:szCs w:val="28"/>
          <w:bdr w:val="none" w:sz="0" w:space="0" w:color="auto" w:frame="1"/>
        </w:rPr>
        <w:t xml:space="preserve"> пробегает мимо игроков, одного из них пятнает и продолжает бежать дальше по кругу. </w:t>
      </w:r>
      <w:r w:rsidR="0096168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97726">
        <w:rPr>
          <w:color w:val="000000"/>
          <w:sz w:val="28"/>
          <w:szCs w:val="28"/>
          <w:bdr w:val="none" w:sz="0" w:space="0" w:color="auto" w:frame="1"/>
        </w:rPr>
        <w:t xml:space="preserve">Запятнанный </w:t>
      </w:r>
      <w:r w:rsidR="0096168E">
        <w:rPr>
          <w:color w:val="000000"/>
          <w:sz w:val="28"/>
          <w:szCs w:val="28"/>
          <w:bdr w:val="none" w:sz="0" w:space="0" w:color="auto" w:frame="1"/>
        </w:rPr>
        <w:t xml:space="preserve">игрок </w:t>
      </w:r>
      <w:r w:rsidR="00597726">
        <w:rPr>
          <w:color w:val="000000"/>
          <w:sz w:val="28"/>
          <w:szCs w:val="28"/>
          <w:bdr w:val="none" w:sz="0" w:space="0" w:color="auto" w:frame="1"/>
        </w:rPr>
        <w:t>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597726" w:rsidRDefault="00597726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45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«Змейка»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   Цель:</w:t>
      </w:r>
      <w:r>
        <w:rPr>
          <w:color w:val="000000"/>
          <w:sz w:val="28"/>
          <w:szCs w:val="28"/>
          <w:bdr w:val="none" w:sz="0" w:space="0" w:color="auto" w:frame="1"/>
        </w:rPr>
        <w:t> Развитие ловкости и координации, умения действовать согласованно.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  Содержание:</w:t>
      </w:r>
      <w:r>
        <w:rPr>
          <w:color w:val="000000"/>
          <w:sz w:val="28"/>
          <w:szCs w:val="28"/>
          <w:bdr w:val="none" w:sz="0" w:space="0" w:color="auto" w:frame="1"/>
        </w:rPr>
        <w:t xml:space="preserve"> Выбирают водящего, он становится во главе «змейки», которую образуют игроки, становясь в ряд лицом в одну сторону. Водящий бежит по причудливой траектории, делая резкие повороты и закручивая «змейку». Его цель — заставить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играющих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расцепить руки. Такие дети из игры выбывают. Выигрывают те, кто дольше всех продержится в «змейке».</w:t>
      </w:r>
    </w:p>
    <w:p w:rsidR="00597726" w:rsidRDefault="00597726" w:rsidP="00597726">
      <w:pPr>
        <w:pStyle w:val="a4"/>
        <w:shd w:val="clear" w:color="auto" w:fill="FFFFFF"/>
        <w:spacing w:before="0" w:beforeAutospacing="0" w:after="0" w:afterAutospacing="0" w:line="450" w:lineRule="atLeast"/>
        <w:ind w:left="-45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«Жмурки»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  Цель:</w:t>
      </w:r>
      <w:r>
        <w:rPr>
          <w:color w:val="000000"/>
          <w:sz w:val="28"/>
          <w:szCs w:val="28"/>
          <w:bdr w:val="none" w:sz="0" w:space="0" w:color="auto" w:frame="1"/>
        </w:rPr>
        <w:t> Развивать координацию в пространстве. Учиться неподвижно стоять некоторое время.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 Содержание:</w:t>
      </w:r>
      <w:r>
        <w:rPr>
          <w:color w:val="000000"/>
          <w:sz w:val="28"/>
          <w:szCs w:val="28"/>
          <w:bdr w:val="none" w:sz="0" w:space="0" w:color="auto" w:frame="1"/>
        </w:rPr>
        <w:t xml:space="preserve"> Водящий, закрывает глаза, и играющие раскручивают его. Водящий произносит слова: "Все ко мне!" и каждый играющий дотрагивается до него рукой. Затем водящий говорит: "Все от меня!" - игроки разбегаются. По команде водящего: "Стоп!" все замирают на месте. Не открывая глаз, водящий ходит по площадке, отыскивая игроков. За всю игру каждому из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играющих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разрешается передвинуться только на один шаг, в самый критический момент. Все остальное время при приближении водящего игроки отшатываются, приседают, садятся на землю и т.д., оставляя, по крайней мере, одну ногу на месте. Первый найденный игрок становится водящим. Как вариант, пойманного игрока нужно еще и отгадать.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45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 w:rsidR="00FC5B2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«Воротца»</w:t>
      </w:r>
    </w:p>
    <w:p w:rsidR="00FC5B2B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   Цель:</w:t>
      </w:r>
      <w:r>
        <w:rPr>
          <w:color w:val="000000"/>
          <w:sz w:val="28"/>
          <w:szCs w:val="28"/>
          <w:bdr w:val="none" w:sz="0" w:space="0" w:color="auto" w:frame="1"/>
        </w:rPr>
        <w:t> Развитие ловкости и быстроты реакции.</w:t>
      </w:r>
    </w:p>
    <w:p w:rsidR="00FC5B2B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  Содержание:</w:t>
      </w:r>
      <w:r>
        <w:rPr>
          <w:color w:val="000000"/>
          <w:sz w:val="28"/>
          <w:szCs w:val="28"/>
          <w:bdr w:val="none" w:sz="0" w:space="0" w:color="auto" w:frame="1"/>
        </w:rPr>
        <w:t> Пара игроков, встают лицом друг к другу и поднимают вверх руки - это ворота. Остальные игроки берутся друг за друга так, что получается цепочка.</w:t>
      </w:r>
      <w:r>
        <w:rPr>
          <w:rFonts w:ascii="Montserrat" w:hAnsi="Montserrat"/>
          <w:color w:val="000000"/>
          <w:sz w:val="30"/>
          <w:szCs w:val="30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</w:rPr>
        <w:t>Игроки-ворота говорят стишок, а цепочка должна быстро пройти между ними.</w:t>
      </w:r>
    </w:p>
    <w:p w:rsidR="00FC5B2B" w:rsidRPr="00FC5B2B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FC5B2B">
        <w:rPr>
          <w:i/>
          <w:color w:val="000000"/>
          <w:sz w:val="28"/>
          <w:szCs w:val="28"/>
          <w:bdr w:val="none" w:sz="0" w:space="0" w:color="auto" w:frame="1"/>
        </w:rPr>
        <w:t xml:space="preserve">                     Золотые ворота, пропускают не всегда.</w:t>
      </w:r>
    </w:p>
    <w:p w:rsidR="00FC5B2B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FC5B2B">
        <w:rPr>
          <w:i/>
          <w:color w:val="000000"/>
          <w:sz w:val="28"/>
          <w:szCs w:val="28"/>
          <w:bdr w:val="none" w:sz="0" w:space="0" w:color="auto" w:frame="1"/>
        </w:rPr>
        <w:t xml:space="preserve">                     Первый раз прощается, второй - запрещается.</w:t>
      </w:r>
    </w:p>
    <w:p w:rsidR="00597726" w:rsidRPr="00FC5B2B" w:rsidRDefault="009153A6" w:rsidP="00FC5B2B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9153A6">
        <w:rPr>
          <w:noProof/>
          <w:color w:val="000000"/>
          <w:sz w:val="28"/>
          <w:szCs w:val="28"/>
        </w:rPr>
        <w:lastRenderedPageBreak/>
        <w:pict>
          <v:rect id="_x0000_s1030" style="position:absolute;left:0;text-align:left;margin-left:-48.3pt;margin-top:-26.7pt;width:530.25pt;height:780pt;z-index:251661312" filled="f" strokecolor="blue" strokeweight="2.25pt"/>
        </w:pict>
      </w:r>
      <w:r w:rsidR="00FC5B2B">
        <w:rPr>
          <w:rFonts w:ascii="Montserrat" w:hAnsi="Montserrat"/>
          <w:i/>
          <w:color w:val="000000"/>
          <w:sz w:val="30"/>
          <w:szCs w:val="30"/>
        </w:rPr>
        <w:t xml:space="preserve">                            </w:t>
      </w:r>
      <w:r w:rsidR="00597726" w:rsidRPr="00FC5B2B">
        <w:rPr>
          <w:i/>
          <w:color w:val="000000"/>
          <w:sz w:val="28"/>
          <w:szCs w:val="28"/>
          <w:bdr w:val="none" w:sz="0" w:space="0" w:color="auto" w:frame="1"/>
        </w:rPr>
        <w:t>А на третий раз, не пропустим вас!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этими словами руки опускаются, ворота захлопываются. Те дети,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Игры с мячом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«Съедобное – несъедобное»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Развитие познавательных, мыслительных, коммуникативных и интеллектуальных способностей, эрудиции, внимательности, скорости и быстроты реакций, формирование и совершенствование навыков и умений сопоставления и анализа получаемой информации, способности к принятию моментальных решений и формулировке необходимых выводов для каждой отдельно взятой ситуации.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 </w:t>
      </w:r>
      <w:r>
        <w:rPr>
          <w:color w:val="000000"/>
          <w:sz w:val="28"/>
          <w:szCs w:val="28"/>
          <w:bdr w:val="none" w:sz="0" w:space="0" w:color="auto" w:frame="1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«Назови животное»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 </w:t>
      </w:r>
      <w:r>
        <w:rPr>
          <w:color w:val="000000"/>
          <w:sz w:val="28"/>
          <w:szCs w:val="28"/>
          <w:bdr w:val="none" w:sz="0" w:space="0" w:color="auto" w:frame="1"/>
        </w:rPr>
        <w:t>Расширяете кругозор и словарный запас ребенка.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</w:t>
      </w:r>
      <w:r>
        <w:rPr>
          <w:color w:val="000000"/>
          <w:sz w:val="28"/>
          <w:szCs w:val="28"/>
          <w:bdr w:val="none" w:sz="0" w:space="0" w:color="auto" w:frame="1"/>
        </w:rPr>
        <w:t> 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«Догони мяч»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Упражнять детей в ловкости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 </w:t>
      </w:r>
      <w:r>
        <w:rPr>
          <w:color w:val="000000"/>
          <w:sz w:val="28"/>
          <w:szCs w:val="28"/>
          <w:bdr w:val="none" w:sz="0" w:space="0" w:color="auto" w:frame="1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FC5B2B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 w:rsidR="00FC5B2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«Вышибалы»</w:t>
      </w:r>
    </w:p>
    <w:p w:rsidR="00FC5B2B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Совершенствовать умение детей прицеливаться, делая бросок точно и быстро. Развитие глазомера детей.</w:t>
      </w:r>
    </w:p>
    <w:p w:rsidR="00FC5B2B" w:rsidRDefault="00FC5B2B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51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</w:t>
      </w:r>
      <w:r>
        <w:rPr>
          <w:color w:val="000000"/>
          <w:sz w:val="28"/>
          <w:szCs w:val="28"/>
          <w:bdr w:val="none" w:sz="0" w:space="0" w:color="auto" w:frame="1"/>
        </w:rPr>
        <w:t> Игроки делятся на две команды. Одна команда встает</w:t>
      </w:r>
    </w:p>
    <w:p w:rsidR="00597726" w:rsidRDefault="009153A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153A6">
        <w:rPr>
          <w:b/>
          <w:bCs/>
          <w:i/>
          <w:iCs/>
          <w:noProof/>
          <w:color w:val="000000"/>
          <w:sz w:val="28"/>
          <w:szCs w:val="28"/>
        </w:rPr>
        <w:lastRenderedPageBreak/>
        <w:pict>
          <v:rect id="_x0000_s1031" style="position:absolute;left:0;text-align:left;margin-left:-52.8pt;margin-top:-28.95pt;width:530.25pt;height:780pt;z-index:251662336" filled="f" strokecolor="blue" strokeweight="2.25pt"/>
        </w:pict>
      </w:r>
      <w:r w:rsidR="00FC5B2B">
        <w:rPr>
          <w:color w:val="000000"/>
          <w:sz w:val="28"/>
          <w:szCs w:val="28"/>
          <w:bdr w:val="none" w:sz="0" w:space="0" w:color="auto" w:frame="1"/>
        </w:rPr>
        <w:t>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«Проскачи с мячом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» (игра-эстафета)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 </w:t>
      </w:r>
      <w:r>
        <w:rPr>
          <w:color w:val="000000"/>
          <w:sz w:val="28"/>
          <w:szCs w:val="28"/>
          <w:bdr w:val="none" w:sz="0" w:space="0" w:color="auto" w:frame="1"/>
        </w:rPr>
        <w:t>Упражнять детей в прыжках на обеих ногах</w:t>
      </w:r>
    </w:p>
    <w:p w:rsidR="00597726" w:rsidRDefault="00597726" w:rsidP="00FC5B2B">
      <w:pPr>
        <w:pStyle w:val="a4"/>
        <w:shd w:val="clear" w:color="auto" w:fill="FFFFFF"/>
        <w:spacing w:before="0" w:beforeAutospacing="0" w:after="0" w:afterAutospacing="0" w:line="450" w:lineRule="atLeast"/>
        <w:ind w:left="-624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Содержание:</w:t>
      </w:r>
      <w:r>
        <w:rPr>
          <w:color w:val="000000"/>
          <w:sz w:val="28"/>
          <w:szCs w:val="28"/>
          <w:bdr w:val="none" w:sz="0" w:space="0" w:color="auto" w:frame="1"/>
        </w:rPr>
        <w:t> 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597726" w:rsidRDefault="00597726" w:rsidP="00597726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FC5B2B" w:rsidRDefault="00FC5B2B" w:rsidP="00597726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597726" w:rsidRPr="00C729FB" w:rsidRDefault="00597726" w:rsidP="00E96A9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729FB" w:rsidRPr="00C729FB" w:rsidRDefault="00C729FB" w:rsidP="00C729F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729FB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114925" cy="4086225"/>
            <wp:effectExtent l="0" t="0" r="0" b="0"/>
            <wp:docPr id="1" name="Рисунок 1" descr="C:\Users\в\Downloads\Дима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Дима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EB" w:rsidRDefault="008F77EB"/>
    <w:sectPr w:rsidR="008F77EB" w:rsidSect="008F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FB"/>
    <w:rsid w:val="000166C0"/>
    <w:rsid w:val="003C6D3E"/>
    <w:rsid w:val="00443C40"/>
    <w:rsid w:val="00597726"/>
    <w:rsid w:val="006A4CE6"/>
    <w:rsid w:val="008F77EB"/>
    <w:rsid w:val="009153A6"/>
    <w:rsid w:val="0096168E"/>
    <w:rsid w:val="00C729FB"/>
    <w:rsid w:val="00E774DC"/>
    <w:rsid w:val="00E96A9D"/>
    <w:rsid w:val="00FC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B"/>
  </w:style>
  <w:style w:type="paragraph" w:styleId="1">
    <w:name w:val="heading 1"/>
    <w:basedOn w:val="a"/>
    <w:link w:val="10"/>
    <w:uiPriority w:val="9"/>
    <w:qFormat/>
    <w:rsid w:val="00C72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729FB"/>
    <w:rPr>
      <w:i/>
      <w:iCs/>
    </w:rPr>
  </w:style>
  <w:style w:type="paragraph" w:customStyle="1" w:styleId="post-byline">
    <w:name w:val="post-byline"/>
    <w:basedOn w:val="a"/>
    <w:rsid w:val="00C7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DetSad3</cp:lastModifiedBy>
  <cp:revision>4</cp:revision>
  <dcterms:created xsi:type="dcterms:W3CDTF">2025-02-12T08:17:00Z</dcterms:created>
  <dcterms:modified xsi:type="dcterms:W3CDTF">2025-03-14T06:00:00Z</dcterms:modified>
</cp:coreProperties>
</file>