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МУНИЦИПАЛЬНОЕ КАЗЁННОЕ ДОШКОЛЬНОЕ ОБРАЗОВАТЕЛЬНОЕ УЧРЕЖДЕНИЕ ДЕТСКИЙ САД КОМБИНИРОВАННОГО ВИДА №10</w:t>
      </w: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(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2"/>
          <w:shd w:fill="auto" w:val="clear"/>
        </w:rPr>
        <w:t xml:space="preserve">МКДОУ д/с комбинированного вида №10)</w:t>
      </w: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301602, </w:t>
      </w: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Россия, Тульская область, Узловский район, город Узловая, </w:t>
      </w: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улица Горького, дом 7</w:t>
      </w:r>
    </w:p>
    <w:p>
      <w:pPr>
        <w:spacing w:before="0" w:after="0" w:line="276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Телефон: (48731)6-37-02</w:t>
      </w: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4"/>
          <w:shd w:fill="auto" w:val="clear"/>
        </w:rPr>
        <w:t xml:space="preserve">Эл. почта: mkdouds10.uzl@tularegion.org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b/>
          <w:color w:val="auto"/>
          <w:spacing w:val="0"/>
          <w:position w:val="0"/>
          <w:sz w:val="28"/>
          <w:shd w:fill="auto" w:val="clear"/>
        </w:rPr>
        <w:t xml:space="preserve">Консультация на тему: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Организация досуга детей в летний период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Воспитатель высшей квалификационной категории</w:t>
      </w:r>
    </w:p>
    <w:p>
      <w:pPr>
        <w:spacing w:before="0" w:after="0" w:line="240"/>
        <w:ind w:right="0" w:left="0" w:firstLine="0"/>
        <w:jc w:val="right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Гудкова Вера Ивановна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 CYR" w:hAnsi="Times New Roman CYR" w:cs="Times New Roman CYR" w:eastAsia="Times New Roman CYR"/>
          <w:color w:val="auto"/>
          <w:spacing w:val="0"/>
          <w:position w:val="0"/>
          <w:sz w:val="28"/>
          <w:shd w:fill="auto" w:val="clear"/>
        </w:rPr>
        <w:t xml:space="preserve">Узловая, 2024-05-25</w:t>
      </w:r>
    </w:p>
    <w:p>
      <w:pPr>
        <w:spacing w:before="0" w:after="0" w:line="240"/>
        <w:ind w:right="0" w:left="0" w:firstLine="0"/>
        <w:jc w:val="left"/>
        <w:rPr>
          <w:rFonts w:ascii="Bookman Old Style" w:hAnsi="Bookman Old Style" w:cs="Bookman Old Style" w:eastAsia="Bookman Old Style"/>
          <w:i/>
          <w:color w:val="00B05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i/>
          <w:color w:val="00B050"/>
          <w:spacing w:val="0"/>
          <w:position w:val="0"/>
          <w:sz w:val="32"/>
          <w:shd w:fill="FFFFFF" w:val="clear"/>
        </w:rPr>
        <w:t xml:space="preserve">Мы осыпаем детей подарками, но самый ценный для них подарок – радость общения, дружбу – мы дарим нехотя и растрачиваем себя на тех, кому мы совершенно безразличны. Однако, в конце концов мы получаем по заслугам. Приходит время, когда нам больше всего на свете нужно общество детей, их внимание, и нам достаются те жалкие крохи, которые прежде приходились на их долю.</w:t>
      </w:r>
    </w:p>
    <w:p>
      <w:pPr>
        <w:spacing w:before="0" w:after="0" w:line="240"/>
        <w:ind w:right="0" w:left="7080" w:firstLine="0"/>
        <w:jc w:val="left"/>
        <w:rPr>
          <w:rFonts w:ascii="Bookman Old Style" w:hAnsi="Bookman Old Style" w:cs="Bookman Old Style" w:eastAsia="Bookman Old Style"/>
          <w:i/>
          <w:color w:val="00B05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i/>
          <w:color w:val="00B050"/>
          <w:spacing w:val="0"/>
          <w:position w:val="0"/>
          <w:sz w:val="32"/>
          <w:shd w:fill="FFFFFF" w:val="clear"/>
        </w:rPr>
        <w:t xml:space="preserve">Марк Твен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Лето прекрасное время года. Долгожданный отдых - это заслуженная награда за долгие дни работы, быта, заботы. Семейный отдых – это максимально возможное количество времени, которое вы можете уделить своему ребенку. Для ребенка – это долгожданное событие, которое он тоже ждал весь год.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Летнее время – самое благоприятное для укрепления здоровья детей. Они особенно подвижны и жизнерадостны. Весь день они проводят на воздухе. Красота природы, тепло, чистый воздух, разнообразная пища – всё это оказывает благотворное влияние на детский организм. Купание, езда на велосипедах, игры с мячом, прыгалками занимают весь день, что приносит большую пользу здоровью ребёнка. Развивается вестибулярный аппарат, укрепляются мышцы. Развивается сила, равновесие, ловкость, выносливость, смелость. Создаётся бодрое, жизнерадостное настроение.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А чтобы отдых принес только удовольствие вам и вашему ребенку постарайтесь соблюдать некоторые правила: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•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Если вы решили заниматься со своим ребенком, помните, что эти занятия должны быть короткими и проводить их лучше в утренние часы. Ваша задача расширять кругозор детей, соединяя имеющиеся знания и жизненный опыт ребенка.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•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Следует помнить, что выезжая за город, или путешествую по миру, следует обсуждать с ребенком полученные впечатления.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•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Всеми силами отвлекайте ребенка от телевизора и компьютера, проводите все свободное время на свежем воздухе, катайтесь на велосипеде, самокате, роликах, играйте в футбол. Лето – это укрепление здоровья ребенка и от того как он отдохнет во многом зависит его здоровье весь следующий учебный год.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•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Старайтесь соблюдать режим дня, иначе очень трудно к нему возвращаться в сентябре. Не забывайте, что недосыпание развивает неврозы, возрастает утомление. Ребенок должен спать не менее 10 часов.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•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Выбирайте только те виды отдыха, которые устроят вас и вашего ребенка.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Планируя экскурсию на отдыхе, обсудите с ребенком заранее, как он к этому относится, если реакция негативна, попробуйте найти компромисс. Попробуйте найти другую экскурсию, которая интересна и вашему ребенку. Советуйтесь с ребенком, будьте внимательным слушателем, ценность общения не в количестве времени, а в качестве общения (внимание, уважение, понимание) 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Игры с родителями – это неотъемлемая часть развития детей. Это и укрепление здоровья, и хорошее настроение. Совместные игры сближают родителей и детей. Ваш ребенок придет в восторг, когда увидит серьезного папу, весело играющего в мяч. Для дошкольника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игра – единственный способ освободиться от роли ребенка, оставаясь ребенком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».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Для взрослого -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единственный способ стать снова ребенком, оставаясь взрослым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Во что же можно поиграть с ребенком, чтобы это доставило радость вам и вашим детям? Выбирайте те игры, которые доступны вашему ребенку. Учитывайте, что у детей быстро пропадет увлечение, если они не испытывают радость победы. Вспомните игры, в которые вы играли в детстве, научите этим играм своего ребенка. Это доставит огромное удовольствие и ему, и вам, воспоминания детства очень приятны! Попросите ребенка познакомить вас с играми, в которые он играет в детском саду со своими сверстниками. Будьте внимательным слушателем, ведь это самые ценные минуты вашего общения. Кроме отличного настроения игры способствуют улучшению взаимоотношений в семье, сближают детей и родителей. Предлагаем вам некоторый перечень игр, которые вы можете использовать с детьми во время летнего отдыха.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Игры с мячом 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Назови животное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Можно использовать разную классификацию предметов (города, имена, фрукты, овощи и т. д.) . Игроки встают по кругу и начинают передавать мяч друг другу, называя слово. Игрок, который не может быстро назвать слово, выбывает из игры. Играя в такую игру, вы расширяете кругозор и словарный запас своего ребенка.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Съедобное – несъедобное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Это одна из древних игр. Ее правила довольно просты. Игроки стоят в ряд, ведущий кидает мяч по очереди каждому из игроков, при этом произносит какое-нибудь слово. Если слово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съедобное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»,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игрок должен поймать мяч, если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несъедобное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 -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оттолкнуть. Если игрок ошибается, то он меняется местами с ведущим.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Проскачи с мячом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» (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игра-эстафета)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Игроки делятся на две команды. У каждой команды по мячу. Поставьте первыми в команде детей. Определите место, до которого необходимо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доскакать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».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По команде игроки начинают прыгать с мячом, который зажат между коленями. Выигрывает команда, которая быстрее справилась с заданием, не уронив мяч.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Вышибалы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Игроки делятся на две команды. Одна команда встает посередине, другая команда с мячом встает с двух сторон. Команда с мячом старается попасть мячом,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вышибить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игроков из центра. Потом команды меняются местами.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Догони мяч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»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Если у вас на отдыхе оказалось два мяча, можно поиграть в эту игру. Правила очень просты. Игроки передают по команде мяч друг другу, стараясь, чтобы один мяч не догнал другой.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Это совсем небольшой перечень игр с мячом, которые вы можете провести с детьми на отдыхе. Фантазируйте, придумывайте свои игры, и вам обеспечено хорошее настроение.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Также можно использовать и многое другое для совместных игр. Если вы отдыхаете в лесу, посмотрите вокруг, наверняка вы найдете там шишки. Устройте соревнование.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Кто больше соберет шишек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».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Проведите игру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Самый ловкий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».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Найдите пенек и поставьте на него пластиковую бутылку. А теперь постарайтесь сбить ее шишкой на расстоянии. Используйте для игр желуди, камешки, веточки, фантазируйте вместе с детьми.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Познакомьте детей с русскими народными играми: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Горелки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», 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Чехарда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».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Вспомните игры, в которые играли сами в детстве: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Садовник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», 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Краски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», 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Бабушка, нитки запутались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», 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Жмурки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».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Ваш ребенок будет в восторге, а вы снова окажитесь в детстве. Отличное настроение обеспечено и вам, и вашему ребенку.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Можно поиграть и в такие игры, которые развивают мыслительную деятельность ребёнка, тренируют концентрацию внимания.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Например, игра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Наоборот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».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Дети становятся в круг. Водящий бросает кому-либо мяч и говорит: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Светло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»,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поймавший должен сказать слово наоборот, т. е. противоположное по смыслу. Игрок отвечает: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Темно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» 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и возвращает мяч ведущему, тот продолжает игру (широкий-узкий, горячий-холодный и т. д.). Можно произносить разные части речи: и существительные, и глаголы, и прилагательные. Игрок, не ответивший или замешкавшийся более, чем на 10 секунд, выходит из игры.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Игра 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«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Успей занять своё место</w:t>
      </w: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».</w:t>
      </w:r>
      <w:r>
        <w:rPr>
          <w:rFonts w:ascii="Bookman Old Style" w:hAnsi="Bookman Old Style" w:cs="Bookman Old Style" w:eastAsia="Bookman Old Style"/>
          <w:color w:val="538135"/>
          <w:spacing w:val="0"/>
          <w:position w:val="0"/>
          <w:sz w:val="48"/>
          <w:shd w:fill="FFFFFF" w:val="clear"/>
        </w:rPr>
        <w:t xml:space="preserve"> </w:t>
      </w: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Дети образуют круг, а водящий рассчитывает их по порядку номеров. Водящий становится в центре круга. Ведущий громко называет два каких-нибудь номера. Названные номера должны поменяться местами. Задача водящего — опередить одного из них и занять его место. Оставшийся без места, идёт на место водящего. Номера, которые были присвоены игрокам в начале игры, не должны меняться, даже когда тот или иной из них становится временно водящим.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Рисование мелками.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Намного интереснее рисовать с детьми на улице. Возьмите с собой набор цветных мелков, и смело разрисовываете асфальт. Причем рисовать можно не только человечков, картинки, но и изучать буквы, цифры и т. д. С детьми постарше можно поиграть в классики и другие аналогичные игры.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Надувание мыльных пузырей</w:t>
      </w:r>
      <w:r>
        <w:rPr>
          <w:rFonts w:ascii="Bookman Old Style" w:hAnsi="Bookman Old Style" w:cs="Bookman Old Style" w:eastAsia="Bookman Old Style"/>
          <w:color w:val="538135"/>
          <w:spacing w:val="0"/>
          <w:position w:val="0"/>
          <w:sz w:val="48"/>
          <w:shd w:fill="FFFFFF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Такая игра будет, не только полезна, но и доставит массу удовольствия! Главное набраться терпения и научить ребенка надувать мыльные пузырьки. Летние игры для детей с помощью мыльных пузырей станут не только радужными, но и веселым развлеченьем в виде догонялок за пузырями. Надувая пузыри, малыши тренируют легкие. Кроме того, дуть в одну сторону не такое уж легкое задание! Дуть мыльные пузыри можно не только через палочку, но и через соломинку, и чем больше отверстие, тем больше получатся пузыри.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Игры с обручем и скакалкой</w:t>
      </w:r>
      <w:r>
        <w:rPr>
          <w:rFonts w:ascii="Bookman Old Style" w:hAnsi="Bookman Old Style" w:cs="Bookman Old Style" w:eastAsia="Bookman Old Style"/>
          <w:color w:val="538135"/>
          <w:spacing w:val="0"/>
          <w:position w:val="0"/>
          <w:sz w:val="48"/>
          <w:shd w:fill="FFFFFF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Улучшить физическую подготовку ребенка можно также при помощи обруча и скакалки. Так как малыши не могут использовать эти снаряды по прямому назначению, то вначале можно предложить, например, небольшой обруч в качестве руля, либо поставить обручи ребром, чтобы ребенок прополз по тоннелю.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Самые популярные игры летом связаны с водой и в воде.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Но и с минимальным количеством воды можно организовать эстафету водоносов. Для этой игры потребуются две табуретки, на одной из которых ставиться емкость с водой, а на другой пустой аналогичный сосуд. Задача детей перенести воду из одного сосуда в другой посредством других предметов. Воду можно носить формочками, половниками, тарелками. Побеждает та команда, которая расплещет наименьшее количество воды. Усложнить игру, развивающую точность и координацию движений, можно посредством установления конкретного способа переноски воды: в одной руке, на плоском блюдце.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b/>
          <w:color w:val="538135"/>
          <w:spacing w:val="0"/>
          <w:position w:val="0"/>
          <w:sz w:val="48"/>
          <w:shd w:fill="FFFFFF" w:val="clear"/>
        </w:rPr>
        <w:t xml:space="preserve">Игра с камешками</w:t>
      </w:r>
      <w:r>
        <w:rPr>
          <w:rFonts w:ascii="Bookman Old Style" w:hAnsi="Bookman Old Style" w:cs="Bookman Old Style" w:eastAsia="Bookman Old Style"/>
          <w:color w:val="538135"/>
          <w:spacing w:val="0"/>
          <w:position w:val="0"/>
          <w:sz w:val="48"/>
          <w:shd w:fill="FFFFFF" w:val="clear"/>
        </w:rPr>
        <w:t xml:space="preserve">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Детки очень любят собирать камни. Наберите камней разного цвета и размера в ведро, высыпьте их в миску с водичкой и помойте. Когда вы помыли камешки, можно начинать с ними играть. Можно класть камни в ведро и переносить их в какое-то место, можно делать это с помощью лопатки или чашечки. Можно обложить камешками цветочную клумбу, или дерево. Можно нарисовать на земле палочкой какую-то фигуру, и по контуру выкладывать ее камнями.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Новые яркие впечатления обогащают содержание детских игр. Обилие разнообразного природного материала способствует развитию творческого замысла в игре. Некоторые игры появляются неожиданно, как отклик на яркие новые впечатления. Это помогает взрослым узнать своего ребёнка, даёт большие возможности для индивидуального подхода к детям, для выявления интересов, склонностей ребёнка. Используйте благоприятные летние дни!</w:t>
      </w:r>
    </w:p>
    <w:p>
      <w:pPr>
        <w:spacing w:before="0" w:after="0" w:line="276"/>
        <w:ind w:right="0" w:left="0" w:firstLine="0"/>
        <w:jc w:val="left"/>
        <w:rPr>
          <w:rFonts w:ascii="Bookman Old Style" w:hAnsi="Bookman Old Style" w:cs="Bookman Old Style" w:eastAsia="Bookman Old Style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200" w:line="276"/>
        <w:ind w:right="0" w:left="0" w:firstLine="0"/>
        <w:jc w:val="left"/>
        <w:rPr>
          <w:rFonts w:ascii="Bookman Old Style" w:hAnsi="Bookman Old Style" w:cs="Bookman Old Style" w:eastAsia="Bookman Old Style"/>
          <w:color w:val="auto"/>
          <w:spacing w:val="0"/>
          <w:position w:val="0"/>
          <w:sz w:val="22"/>
          <w:shd w:fill="auto" w:val="clear"/>
        </w:rPr>
      </w:pPr>
      <w:r>
        <w:rPr>
          <w:rFonts w:ascii="Bookman Old Style" w:hAnsi="Bookman Old Style" w:cs="Bookman Old Style" w:eastAsia="Bookman Old Style"/>
          <w:color w:val="000000"/>
          <w:spacing w:val="0"/>
          <w:position w:val="0"/>
          <w:sz w:val="32"/>
          <w:shd w:fill="FFFFFF" w:val="clear"/>
        </w:rPr>
        <w:t xml:space="preserve">Родители, зарабатывая деньги, не забывайте про своих детей! Дарите любовь и нежность своим чадам!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