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615CC">
        <w:rPr>
          <w:rFonts w:ascii="Times New Roman" w:hAnsi="Times New Roman" w:cs="Times New Roman"/>
          <w:b/>
          <w:bCs/>
        </w:rPr>
        <w:t>(</w:t>
      </w:r>
      <w:r>
        <w:rPr>
          <w:rFonts w:ascii="Times New Roman CYR" w:hAnsi="Times New Roman CYR" w:cs="Times New Roman CYR"/>
          <w:b/>
          <w:bCs/>
        </w:rPr>
        <w:t xml:space="preserve">МКДОУ </w:t>
      </w:r>
      <w:proofErr w:type="spellStart"/>
      <w:r>
        <w:rPr>
          <w:rFonts w:ascii="Times New Roman CYR" w:hAnsi="Times New Roman CYR" w:cs="Times New Roman CYR"/>
          <w:b/>
          <w:bCs/>
        </w:rPr>
        <w:t>д</w:t>
      </w:r>
      <w:proofErr w:type="spellEnd"/>
      <w:r>
        <w:rPr>
          <w:rFonts w:ascii="Times New Roman CYR" w:hAnsi="Times New Roman CYR" w:cs="Times New Roman CYR"/>
          <w:b/>
          <w:bCs/>
        </w:rPr>
        <w:t>/с комбинированного вида №10)</w:t>
      </w: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8615CC">
        <w:rPr>
          <w:rFonts w:ascii="Times New Roman" w:hAnsi="Times New Roman" w:cs="Times New Roman"/>
          <w:b/>
          <w:bCs/>
          <w:sz w:val="24"/>
          <w:szCs w:val="24"/>
        </w:rPr>
        <w:t xml:space="preserve">301602,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Россия, Тульская область,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Узловский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район, город Узловая, </w:t>
      </w: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улица Горького, дом 7</w:t>
      </w:r>
    </w:p>
    <w:p w:rsidR="008615CC" w:rsidRDefault="008615CC" w:rsidP="008615C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Телефон: (48731)6-37-02</w:t>
      </w: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Эл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очта: mkdouds10.uzl@tularegion.org</w:t>
      </w:r>
    </w:p>
    <w:p w:rsidR="008615CC" w:rsidRPr="008615CC" w:rsidRDefault="008615CC" w:rsidP="008615CC">
      <w:pPr>
        <w:autoSpaceDE w:val="0"/>
        <w:autoSpaceDN w:val="0"/>
        <w:adjustRightInd w:val="0"/>
        <w:rPr>
          <w:rFonts w:ascii="Calibri" w:hAnsi="Calibri" w:cs="Calibri"/>
        </w:rPr>
      </w:pPr>
    </w:p>
    <w:p w:rsidR="008615CC" w:rsidRPr="008615CC" w:rsidRDefault="008615CC" w:rsidP="008615CC">
      <w:pPr>
        <w:autoSpaceDE w:val="0"/>
        <w:autoSpaceDN w:val="0"/>
        <w:adjustRightInd w:val="0"/>
        <w:rPr>
          <w:rFonts w:ascii="Calibri" w:hAnsi="Calibri" w:cs="Calibri"/>
        </w:rPr>
      </w:pPr>
    </w:p>
    <w:p w:rsidR="008615CC" w:rsidRPr="008615CC" w:rsidRDefault="008615CC" w:rsidP="008615CC">
      <w:pPr>
        <w:autoSpaceDE w:val="0"/>
        <w:autoSpaceDN w:val="0"/>
        <w:adjustRightInd w:val="0"/>
        <w:rPr>
          <w:rFonts w:ascii="Calibri" w:hAnsi="Calibri" w:cs="Calibri"/>
        </w:rPr>
      </w:pPr>
    </w:p>
    <w:p w:rsidR="008615CC" w:rsidRPr="008615CC" w:rsidRDefault="008615CC" w:rsidP="008615CC">
      <w:pPr>
        <w:autoSpaceDE w:val="0"/>
        <w:autoSpaceDN w:val="0"/>
        <w:adjustRightInd w:val="0"/>
        <w:rPr>
          <w:rFonts w:ascii="Calibri" w:hAnsi="Calibri" w:cs="Calibri"/>
        </w:rPr>
      </w:pPr>
    </w:p>
    <w:p w:rsidR="008615CC" w:rsidRPr="008615CC" w:rsidRDefault="008615CC" w:rsidP="008615CC">
      <w:pPr>
        <w:autoSpaceDE w:val="0"/>
        <w:autoSpaceDN w:val="0"/>
        <w:adjustRightInd w:val="0"/>
        <w:rPr>
          <w:rFonts w:ascii="Calibri" w:hAnsi="Calibri" w:cs="Calibri"/>
        </w:rPr>
      </w:pPr>
    </w:p>
    <w:p w:rsidR="008615CC" w:rsidRDefault="008615CC" w:rsidP="008615C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Консультация на тему:</w:t>
      </w:r>
    </w:p>
    <w:p w:rsidR="008615CC" w:rsidRPr="008615CC" w:rsidRDefault="008615CC" w:rsidP="00861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«Игрушка в жизни ребенка</w:t>
      </w:r>
      <w:r w:rsidRPr="008615C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615CC" w:rsidRPr="008615CC" w:rsidRDefault="008615CC" w:rsidP="00861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5CC" w:rsidRPr="008615CC" w:rsidRDefault="008615CC" w:rsidP="008615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 высшей квалификационной категории</w:t>
      </w: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Гудкова Вера Ивановна</w:t>
      </w: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Pr="008615CC" w:rsidRDefault="008615CC" w:rsidP="008615CC">
      <w:pPr>
        <w:tabs>
          <w:tab w:val="left" w:pos="1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615CC" w:rsidRDefault="008615CC" w:rsidP="00861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Узловая, 2024-02-07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lastRenderedPageBreak/>
        <w:t>Невозможно представить дошкольное детство без игры и игрушки. Здесь формируются все стороны личности ребёнка. Этим объясняются воспитательные возможности игры, которую психологи считают ведущей деятельностью дошкольника.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bCs/>
          <w:iCs/>
          <w:color w:val="151515"/>
          <w:sz w:val="28"/>
          <w:szCs w:val="28"/>
          <w:bdr w:val="none" w:sz="0" w:space="0" w:color="auto" w:frame="1"/>
        </w:rPr>
        <w:t>Игра</w:t>
      </w: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 — важное средство умственного воспитания ребёнка. В ней умственная активность детей всегда связана с работой воображения, которое проявляется и развивается в поиске сре</w:t>
      </w:r>
      <w:proofErr w:type="gramStart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дств дл</w:t>
      </w:r>
      <w:proofErr w:type="gramEnd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я выполнения задуманного. Интересные игры создают бодрое, радостное настроение, делают жизнь детей полной, удовлетворяют их потребность в активной деятельности.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Даже в хороших условиях, при полноценном питании ребёнок будет плохо развиваться, станет вялым, если он будет лишён увлекательной игры.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Как </w:t>
      </w:r>
      <w:proofErr w:type="gramStart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не возможно</w:t>
      </w:r>
      <w:proofErr w:type="gramEnd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 представить ребенка вне игры, так почти ни одна игра не обходится без игрушки. Она помогает уточнять, осмысливать представления ребенка об окружающем и способствует развитию ее сюжета. 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Игра и игрушка </w:t>
      </w:r>
      <w:proofErr w:type="gramStart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неотделимы</w:t>
      </w:r>
      <w:proofErr w:type="gramEnd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 </w:t>
      </w:r>
      <w:r w:rsidRPr="008615CC">
        <w:rPr>
          <w:rFonts w:ascii="Bookman Old Style" w:hAnsi="Bookman Old Style" w:cs="Arial"/>
          <w:color w:val="151515"/>
          <w:sz w:val="28"/>
          <w:szCs w:val="28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</w:t>
      </w:r>
    </w:p>
    <w:p w:rsid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</w:pPr>
      <w:r w:rsidRPr="008615CC">
        <w:rPr>
          <w:rFonts w:ascii="Bookman Old Style" w:hAnsi="Bookman Old Style" w:cs="Arial"/>
          <w:i/>
          <w:iCs/>
          <w:color w:val="151515"/>
          <w:sz w:val="28"/>
          <w:szCs w:val="28"/>
          <w:bdr w:val="none" w:sz="0" w:space="0" w:color="auto" w:frame="1"/>
        </w:rPr>
        <w:t>Игрушка </w:t>
      </w: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– это специально предназначенный предмет детских игр, она помогает ребенку осуществить свой замысел, приближает ребенка к действительности. Чтобы вообразить себя мамой, ребенку нужна кукла, врачом – халат и атрибуты для игры, шоферу минимум как руль. Игрушка должна быть такой, чтобы ребенок мог с ней активно действовать, выразительно разыгрывать сою роль. 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i/>
          <w:iCs/>
          <w:color w:val="151515"/>
          <w:sz w:val="28"/>
          <w:szCs w:val="28"/>
          <w:bdr w:val="none" w:sz="0" w:space="0" w:color="auto" w:frame="1"/>
        </w:rPr>
        <w:lastRenderedPageBreak/>
        <w:t>Правильно подобранная игрушка – серьезное дело.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Игрушка для ребёнка должна быть источником радости, мотивом для игры. Она должна создавать условия для развития, оставляя возможность для самостоятельного творчества. Современные же игрушки не оставляют места для домысливания сюжета.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Все игрушки, независимо от их классификационной принадлежности, нужно группировать так, чтобы они своими размерами соответствовали друг другу, росту ребенка и тому предметному стационарному окружению, в котором ребенок играет. Так, например, сидя за столом, ему удобнее играть маленькими игрушками, устойчивыми, хорошо обозримыми со всех сторон. Для игры на полу нужны более крупные игрушки соразмерные с ростом ребенка в положении сидя и стоя. Подвижные игры во дворе требуют игрушек крупных, а для игр в песке лучше средние по размеру; мелкие игрушки для двора не годятся.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Отбор игрушек тесно связан с задачами эстетического, а также нравственного воспитания ребенка, с его стремлениями к игре коллективной, в которой всеми игрушками он пользуется совместно с другими детьми. Для детей трех лет нужны игрушки, которые позволяли бы по возможности точно отображать близкие им жизненные ситуации. Поэтому, если купили куклу, то и кровать для неё должна быть, и стул, и стол, и чашка из которой ребёнок сможет «напоить» её чаем. Все игрушки, которые ребёнок использует в сюжетно - </w:t>
      </w:r>
      <w:proofErr w:type="spellStart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обозрительной</w:t>
      </w:r>
      <w:proofErr w:type="spellEnd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 игре, обязательно должны быть похожи на настоящие предметы и соотноситься одна с другой по величине в соответствии со своими жизненными прототипами. Желательно, чтобы новые игрушки вносил в игру взрослый. Он заинтересовывает ребёнка сюжетом совместной игры и побуждает его к "общению" с новой игрушкой.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    </w:t>
      </w:r>
    </w:p>
    <w:p w:rsid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</w:pPr>
    </w:p>
    <w:p w:rsid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</w:pPr>
    </w:p>
    <w:p w:rsid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</w:pPr>
    </w:p>
    <w:p w:rsid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</w:pPr>
      <w:r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  <w:lastRenderedPageBreak/>
        <w:t xml:space="preserve">                               </w:t>
      </w:r>
      <w:r w:rsidRPr="008615CC">
        <w:rPr>
          <w:rFonts w:ascii="Bookman Old Style" w:hAnsi="Bookman Old Style" w:cs="Arial"/>
          <w:b/>
          <w:bCs/>
          <w:color w:val="151515"/>
          <w:sz w:val="28"/>
          <w:szCs w:val="28"/>
          <w:bdr w:val="none" w:sz="0" w:space="0" w:color="auto" w:frame="1"/>
        </w:rPr>
        <w:t>ДОРОГИЕ РОДИТЕЛИ!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Каждая игрушка рассчитана на определённый возраст. Если ребёнка 2-3 года, то вполне удовлетворит машинка с нарисованными на ней частями, то ребёнку 6-7 лет играть с такой машинкой будет неинтересно.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Чем младше ребёнок, тем крупнее должен быть материал для строительных игр. В возрасте 6-7 лет крупный строительный материал обязательно надо дополнить мелким.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Ребёнок не играет всеми игрушками сразу, поэтому время от времени убирайте некоторые из них. Когда эти игрушки появятся снова, он будет рад им, как новым.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 xml:space="preserve">Прежде чем покупать игрушку, подумайте, какую пользу она может принести. У подвижного ребёнка должны быть спортивные мячи, скакалки и т.д., но ему также необходимы игрушки, воспитывающие усидчивость, сосредоточенность (мозаика, </w:t>
      </w:r>
      <w:proofErr w:type="spellStart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пазлы</w:t>
      </w:r>
      <w:proofErr w:type="spellEnd"/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, конструкторы, всевозможные наборы ручного труда).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Приобретая игрушки, учитывайте склонности детей, но не всегда руководствуйтесь только их интересами. Предлагая ребёнку разные игрушки, мы пробуждаем у него разнообразные интересы.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Необходимо научить ребёнка «пользоваться» игрушками. Лучшие игрушки те, которые можно комбинировать всякий раз по-новому. Это куклы и разные комплекты одежды к ним, мебель, посуда, 2-3 машинки различного назначения, игрушки-животные, строительный материал, конструкторы, наборы для тематических игр: «Парикмахерская», «Доктор», «Маленькая хозяйка», «Учись шить», «Сделай сам» и многие другие.</w:t>
      </w:r>
    </w:p>
    <w:p w:rsidR="008615CC" w:rsidRPr="008615CC" w:rsidRDefault="008615CC" w:rsidP="008615CC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Bookman Old Style" w:hAnsi="Bookman Old Style" w:cs="Arial"/>
          <w:color w:val="151515"/>
          <w:sz w:val="28"/>
          <w:szCs w:val="28"/>
        </w:rPr>
      </w:pPr>
      <w:r w:rsidRPr="008615CC">
        <w:rPr>
          <w:rFonts w:ascii="Bookman Old Style" w:hAnsi="Bookman Old Style" w:cs="Arial"/>
          <w:color w:val="151515"/>
          <w:sz w:val="28"/>
          <w:szCs w:val="28"/>
          <w:bdr w:val="none" w:sz="0" w:space="0" w:color="auto" w:frame="1"/>
        </w:rPr>
        <w:t>Внимательно присмотритесь, как играет ваш ребёнок. Если он просто перекладывает игрушки с места на место, помогите ему организовать игру.</w:t>
      </w:r>
    </w:p>
    <w:p w:rsidR="00FE39BA" w:rsidRPr="008615CC" w:rsidRDefault="00FE39BA" w:rsidP="008615CC">
      <w:pPr>
        <w:jc w:val="both"/>
        <w:rPr>
          <w:rFonts w:ascii="Bookman Old Style" w:hAnsi="Bookman Old Style"/>
          <w:sz w:val="28"/>
          <w:szCs w:val="28"/>
        </w:rPr>
      </w:pPr>
    </w:p>
    <w:p w:rsidR="008615CC" w:rsidRPr="008615CC" w:rsidRDefault="008615CC">
      <w:pPr>
        <w:jc w:val="both"/>
        <w:rPr>
          <w:rFonts w:ascii="Bookman Old Style" w:hAnsi="Bookman Old Style"/>
          <w:sz w:val="28"/>
          <w:szCs w:val="28"/>
        </w:rPr>
      </w:pPr>
    </w:p>
    <w:sectPr w:rsidR="008615CC" w:rsidRPr="008615CC" w:rsidSect="00837D7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5CC"/>
    <w:rsid w:val="008615CC"/>
    <w:rsid w:val="009F3916"/>
    <w:rsid w:val="00FE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2025-01-27T13:10:00Z</dcterms:created>
  <dcterms:modified xsi:type="dcterms:W3CDTF">2025-01-27T13:19:00Z</dcterms:modified>
</cp:coreProperties>
</file>