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6D6A0F" w:rsidRDefault="006D6A0F" w:rsidP="006D6A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очта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hyperlink r:id="rId6" w:history="1">
        <w:r w:rsidRPr="008303D3">
          <w:rPr>
            <w:rStyle w:val="a3"/>
            <w:rFonts w:ascii="Times New Roman" w:eastAsia="Times New Roman" w:hAnsi="Times New Roman"/>
            <w:b/>
            <w:sz w:val="24"/>
            <w:szCs w:val="24"/>
          </w:rPr>
          <w:t>mkdouds10.uzl@tularegion.org</w:t>
        </w:r>
      </w:hyperlink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D6A0F" w:rsidTr="006D6A0F">
        <w:tc>
          <w:tcPr>
            <w:tcW w:w="5211" w:type="dxa"/>
          </w:tcPr>
          <w:p w:rsidR="006D6A0F" w:rsidRPr="00C64481" w:rsidRDefault="006D6A0F" w:rsidP="006D6A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D6A0F" w:rsidRPr="00C64481" w:rsidRDefault="006D6A0F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6D6A0F" w:rsidRPr="00C64481" w:rsidRDefault="00F45EC8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D6A0F" w:rsidRPr="00C64481">
              <w:rPr>
                <w:rFonts w:ascii="Times New Roman" w:eastAsia="Times New Roman" w:hAnsi="Times New Roman"/>
                <w:sz w:val="24"/>
                <w:szCs w:val="24"/>
              </w:rPr>
              <w:t>.04.20</w:t>
            </w:r>
            <w:r w:rsidR="0075289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655D7E">
              <w:rPr>
                <w:rFonts w:ascii="Times New Roman" w:eastAsia="Times New Roman" w:hAnsi="Times New Roman"/>
                <w:sz w:val="24"/>
                <w:szCs w:val="24"/>
              </w:rPr>
              <w:t xml:space="preserve"> 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D6A0F" w:rsidRPr="00C644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6D6A0F" w:rsidRPr="00C64481" w:rsidRDefault="006D6A0F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Заведующий МКДОУ д/</w:t>
            </w:r>
            <w:proofErr w:type="gramStart"/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6D6A0F" w:rsidRPr="00C64481" w:rsidRDefault="006D6A0F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комбинированного вида № 10</w:t>
            </w:r>
          </w:p>
          <w:p w:rsidR="006D6A0F" w:rsidRPr="00C64481" w:rsidRDefault="006D6A0F" w:rsidP="006D6A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_______________ Н.Н. Белоголовская</w:t>
            </w:r>
          </w:p>
        </w:tc>
      </w:tr>
    </w:tbl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P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6D6A0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Отчет о результатах самообследования</w:t>
      </w:r>
    </w:p>
    <w:p w:rsidR="006D6A0F" w:rsidRPr="006D6A0F" w:rsidRDefault="00267A02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муниципального казё</w:t>
      </w:r>
      <w:r w:rsidR="006D6A0F" w:rsidRPr="006D6A0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нного дошкольного образовательного учреждения </w:t>
      </w: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6D6A0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детского сада комбинированного вида № 10</w:t>
      </w: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(МКДОУ д/с комбинированного вида № 10)</w:t>
      </w:r>
    </w:p>
    <w:p w:rsidR="006D6A0F" w:rsidRDefault="00752892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за 2024</w:t>
      </w: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Pr="006D6A0F" w:rsidRDefault="00752892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Узловский район, 2025</w:t>
      </w:r>
    </w:p>
    <w:p w:rsidR="00C13BBA" w:rsidRPr="00C13BBA" w:rsidRDefault="00C13BBA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13B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отчёт). </w:t>
      </w:r>
    </w:p>
    <w:p w:rsidR="00C13BBA" w:rsidRPr="00C13BBA" w:rsidRDefault="00C13BBA" w:rsidP="00C13B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В процессе самообследования проводилась оценка образовательной деятельности </w:t>
      </w:r>
      <w:r w:rsidRPr="00C13BBA">
        <w:rPr>
          <w:rFonts w:ascii="Times New Roman" w:eastAsia="Calibri" w:hAnsi="Times New Roman" w:cs="Times New Roman"/>
          <w:sz w:val="24"/>
          <w:szCs w:val="24"/>
        </w:rPr>
        <w:t>муниципального казённого дошкольного образовательного учреждения детского сада комбинированного вида № 10</w:t>
      </w:r>
      <w:r w:rsidRPr="00C13B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C13BBA" w:rsidRPr="00C13BBA" w:rsidRDefault="00C13BBA" w:rsidP="00C13B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Аналитическая часть.</w:t>
      </w:r>
    </w:p>
    <w:p w:rsidR="00C13BBA" w:rsidRPr="00C13BBA" w:rsidRDefault="00C13BBA" w:rsidP="00C13B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Оценка образовательной деятельности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A02" w:rsidRPr="00267A02" w:rsidRDefault="00C13BBA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Муниципальное казённое дошкольное  образовательное  учреждение детский сад  комбинированного вида № 10  осуществляет свою деятельность в соответствии с Федеральным законом </w:t>
      </w:r>
      <w:r w:rsidR="00267A02" w:rsidRPr="00267A02">
        <w:rPr>
          <w:rFonts w:ascii="Times New Roman" w:eastAsia="Calibri" w:hAnsi="Times New Roman" w:cs="Times New Roman"/>
          <w:sz w:val="24"/>
          <w:szCs w:val="24"/>
        </w:rPr>
        <w:t xml:space="preserve">от 29 декабря 2012 года № 273-ФЗ </w:t>
      </w:r>
      <w:r w:rsidRPr="00C13BBA">
        <w:rPr>
          <w:rFonts w:ascii="Times New Roman" w:eastAsia="Calibri" w:hAnsi="Times New Roman" w:cs="Times New Roman"/>
          <w:sz w:val="24"/>
          <w:szCs w:val="24"/>
        </w:rPr>
        <w:t>«Об образовании Российской Федерации», а так же следующими нормативно-правовыми и локальными документами:</w:t>
      </w:r>
    </w:p>
    <w:p w:rsidR="0075289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267A02" w:rsidRPr="00267A02" w:rsidRDefault="00752892" w:rsidP="00752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67A02" w:rsidRPr="00C13BBA">
        <w:rPr>
          <w:rFonts w:ascii="Times New Roman" w:eastAsia="Calibri" w:hAnsi="Times New Roman" w:cs="Times New Roman"/>
          <w:sz w:val="24"/>
          <w:szCs w:val="24"/>
        </w:rPr>
        <w:t>Федеральным законом «Об основных гарантиях прав ребёнка Российской Федерации»;</w:t>
      </w:r>
    </w:p>
    <w:p w:rsidR="00267A02" w:rsidRP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1155;</w:t>
      </w:r>
    </w:p>
    <w:p w:rsidR="00267A02" w:rsidRP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A5B91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267A02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267A02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67A02">
        <w:rPr>
          <w:rFonts w:ascii="Times New Roman" w:eastAsia="Calibri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267A02" w:rsidRPr="00267A02" w:rsidRDefault="00DA5B91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Приказ</w:t>
      </w:r>
      <w:r w:rsidR="00267A02" w:rsidRPr="00267A02">
        <w:rPr>
          <w:rFonts w:ascii="Times New Roman" w:eastAsia="Calibri" w:hAnsi="Times New Roman" w:cs="Times New Roman"/>
          <w:sz w:val="24"/>
          <w:szCs w:val="24"/>
        </w:rPr>
        <w:t xml:space="preserve"> департамента образования Тульской области от 21 апреля 2003г. № 583 «О введении регионального компонента в содержание дошкольного образования»;</w:t>
      </w:r>
    </w:p>
    <w:p w:rsid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Устав детского сада;</w:t>
      </w:r>
    </w:p>
    <w:p w:rsidR="00267A02" w:rsidRPr="00267A02" w:rsidRDefault="00DA5B91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Программа</w:t>
      </w:r>
      <w:r w:rsidR="00267A02" w:rsidRPr="00267A02">
        <w:rPr>
          <w:rFonts w:ascii="Times New Roman" w:eastAsia="Calibri" w:hAnsi="Times New Roman" w:cs="Times New Roman"/>
          <w:sz w:val="24"/>
          <w:szCs w:val="24"/>
        </w:rPr>
        <w:t xml:space="preserve"> развития МКДОУ </w:t>
      </w:r>
      <w:proofErr w:type="spellStart"/>
      <w:r w:rsidR="00267A02" w:rsidRPr="00267A02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267A02" w:rsidRPr="00267A02">
        <w:rPr>
          <w:rFonts w:ascii="Times New Roman" w:eastAsia="Calibri" w:hAnsi="Times New Roman" w:cs="Times New Roman"/>
          <w:sz w:val="24"/>
          <w:szCs w:val="24"/>
        </w:rPr>
        <w:t>/с комбинированного вида № 10 на 2019-2024 учебные годы.</w:t>
      </w:r>
    </w:p>
    <w:p w:rsid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Лицензия на правоведение образовательной деятельности.</w:t>
      </w:r>
    </w:p>
    <w:p w:rsidR="00267A02" w:rsidRDefault="00267A02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B91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Содержание дошкольного о</w:t>
      </w:r>
      <w:r w:rsidR="00DA5B91">
        <w:rPr>
          <w:rFonts w:ascii="Times New Roman" w:eastAsia="Calibri" w:hAnsi="Times New Roman" w:cs="Times New Roman"/>
          <w:sz w:val="24"/>
          <w:szCs w:val="24"/>
        </w:rPr>
        <w:t>бразования определяется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 дошкольного образования.</w:t>
      </w:r>
      <w:r w:rsidR="00267A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5B91" w:rsidRPr="00DA5B91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творческой группой педагогов детского сада, в соответствии с ФГОС </w:t>
      </w:r>
      <w:proofErr w:type="gramStart"/>
      <w:r w:rsidR="00DA5B91" w:rsidRPr="00DA5B9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A5B91" w:rsidRPr="00DA5B91">
        <w:rPr>
          <w:rFonts w:ascii="Times New Roman" w:eastAsia="Calibri" w:hAnsi="Times New Roman" w:cs="Times New Roman"/>
          <w:sz w:val="24"/>
          <w:szCs w:val="24"/>
        </w:rPr>
        <w:t xml:space="preserve"> и ФОП ДО. Объем обязательной чести программы соответствует ФОП </w:t>
      </w:r>
      <w:proofErr w:type="gramStart"/>
      <w:r w:rsidR="00DA5B91" w:rsidRPr="00DA5B9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A5B91" w:rsidRPr="00DA5B91">
        <w:rPr>
          <w:rFonts w:ascii="Times New Roman" w:eastAsia="Calibri" w:hAnsi="Times New Roman" w:cs="Times New Roman"/>
          <w:sz w:val="24"/>
          <w:szCs w:val="24"/>
        </w:rPr>
        <w:t xml:space="preserve"> и составляет 89%, </w:t>
      </w:r>
      <w:proofErr w:type="gramStart"/>
      <w:r w:rsidR="00DA5B91" w:rsidRPr="00DA5B91">
        <w:rPr>
          <w:rFonts w:ascii="Times New Roman" w:eastAsia="Calibri" w:hAnsi="Times New Roman" w:cs="Times New Roman"/>
          <w:sz w:val="24"/>
          <w:szCs w:val="24"/>
        </w:rPr>
        <w:t>часть</w:t>
      </w:r>
      <w:proofErr w:type="gramEnd"/>
      <w:r w:rsidR="00DA5B91" w:rsidRPr="00DA5B91">
        <w:rPr>
          <w:rFonts w:ascii="Times New Roman" w:eastAsia="Calibri" w:hAnsi="Times New Roman" w:cs="Times New Roman"/>
          <w:sz w:val="24"/>
          <w:szCs w:val="24"/>
        </w:rPr>
        <w:t xml:space="preserve"> программы, формируемая участниками образовательных отношений составляет 11 %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деятельность, сложившиеся в ДОУ традиции, выбор парциальных образовательных программ и форм организации работы с детьми.</w:t>
      </w:r>
    </w:p>
    <w:p w:rsidR="00DA5B91" w:rsidRDefault="00DA5B91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 группах компенсирующей </w:t>
      </w:r>
      <w:r w:rsidR="00776248">
        <w:rPr>
          <w:rFonts w:ascii="Times New Roman" w:eastAsia="Calibri" w:hAnsi="Times New Roman" w:cs="Times New Roman"/>
          <w:sz w:val="24"/>
          <w:szCs w:val="24"/>
        </w:rPr>
        <w:t xml:space="preserve">и комбинированной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направленности: для детей с нарушением зрения; с нарушением опорно-двигательного аппарата; </w:t>
      </w:r>
      <w:r w:rsidR="00752892">
        <w:rPr>
          <w:rFonts w:ascii="Times New Roman" w:eastAsia="Calibri" w:hAnsi="Times New Roman" w:cs="Times New Roman"/>
          <w:sz w:val="24"/>
          <w:szCs w:val="24"/>
        </w:rPr>
        <w:t xml:space="preserve">с нарушением речи,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с задержкой психического развития, </w:t>
      </w:r>
      <w:r w:rsidR="00DA5B91">
        <w:rPr>
          <w:rFonts w:ascii="Times New Roman" w:eastAsia="Calibri" w:hAnsi="Times New Roman" w:cs="Times New Roman"/>
          <w:sz w:val="24"/>
          <w:szCs w:val="24"/>
        </w:rPr>
        <w:t>с расстр</w:t>
      </w:r>
      <w:r w:rsidR="00752892">
        <w:rPr>
          <w:rFonts w:ascii="Times New Roman" w:eastAsia="Calibri" w:hAnsi="Times New Roman" w:cs="Times New Roman"/>
          <w:sz w:val="24"/>
          <w:szCs w:val="24"/>
        </w:rPr>
        <w:t xml:space="preserve">ойством </w:t>
      </w:r>
      <w:proofErr w:type="spellStart"/>
      <w:r w:rsidR="00752892">
        <w:rPr>
          <w:rFonts w:ascii="Times New Roman" w:eastAsia="Calibri" w:hAnsi="Times New Roman" w:cs="Times New Roman"/>
          <w:sz w:val="24"/>
          <w:szCs w:val="24"/>
        </w:rPr>
        <w:t>аутистического</w:t>
      </w:r>
      <w:proofErr w:type="spellEnd"/>
      <w:r w:rsidR="00752892">
        <w:rPr>
          <w:rFonts w:ascii="Times New Roman" w:eastAsia="Calibri" w:hAnsi="Times New Roman" w:cs="Times New Roman"/>
          <w:sz w:val="24"/>
          <w:szCs w:val="24"/>
        </w:rPr>
        <w:t xml:space="preserve"> спектра -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осуществляется реализация адаптированных образовательных программ дошкольного образования, </w:t>
      </w:r>
      <w:r w:rsidR="00DA5B91">
        <w:rPr>
          <w:rFonts w:ascii="Times New Roman" w:eastAsia="Calibri" w:hAnsi="Times New Roman" w:cs="Times New Roman"/>
          <w:sz w:val="24"/>
          <w:szCs w:val="24"/>
        </w:rPr>
        <w:t>разработанных на основе федеральной адаптированной образовательной программы дошкольного образования (приказ Министерства просвещения РФ от 25 ноября 2022 г.).</w:t>
      </w:r>
      <w:proofErr w:type="gramEnd"/>
      <w:r w:rsidR="00DA5B91">
        <w:rPr>
          <w:rFonts w:ascii="Times New Roman" w:eastAsia="Calibri" w:hAnsi="Times New Roman" w:cs="Times New Roman"/>
          <w:sz w:val="24"/>
          <w:szCs w:val="24"/>
        </w:rPr>
        <w:t xml:space="preserve"> Адаптированные программы обеспечивают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коррекцию </w:t>
      </w:r>
      <w:r w:rsidR="00DA5B91">
        <w:rPr>
          <w:rFonts w:ascii="Times New Roman" w:eastAsia="Calibri" w:hAnsi="Times New Roman" w:cs="Times New Roman"/>
          <w:sz w:val="24"/>
          <w:szCs w:val="24"/>
        </w:rPr>
        <w:t>нарушений развития и учитывают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особенности психофизического развития обучающихся с ограниченными возможностями здоровья.</w:t>
      </w:r>
      <w:r w:rsidR="00A80FE1">
        <w:rPr>
          <w:rFonts w:ascii="Times New Roman" w:eastAsia="Calibri" w:hAnsi="Times New Roman" w:cs="Times New Roman"/>
          <w:sz w:val="24"/>
          <w:szCs w:val="24"/>
        </w:rPr>
        <w:t xml:space="preserve"> Для детей-инвалидов и детей аутистов разрабатываются индивидуальные образовательные маршруты.</w:t>
      </w:r>
    </w:p>
    <w:p w:rsidR="00C13BBA" w:rsidRPr="00C13BBA" w:rsidRDefault="00DA5B91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бразовательная программа дошкольного образования Детского сада является основным внутренним нормативно-управленческим документом, регламентирующим жизнедея</w:t>
      </w:r>
      <w:r>
        <w:rPr>
          <w:rFonts w:ascii="Times New Roman" w:eastAsia="Calibri" w:hAnsi="Times New Roman" w:cs="Times New Roman"/>
          <w:sz w:val="24"/>
          <w:szCs w:val="24"/>
        </w:rPr>
        <w:t>тельность учреждения. О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бразовательная программа дошкольного образования Детского сада обеспечивает конкретизацию и обоснование выбора цели, содержания, применяемых методик и технологий, форм организации образовательного процесса в ДОУ,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исходя из требований О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бразовательной программы дошкольного образования Детского сада, логики развития самого образовательного учреждения, его возможностей, образовательных запросов основных социальных заказчиков - родителей (законных представителей).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Целевые установки, содержание программ, критериальная оценка результативности образовательной деятельности сопряжено и не противоречит ведущим позициям концепции развития образовательного учреждения.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Целью деятельности Детского сада является воспитание, обучение и развитие детей дошкольного возраста,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образования, уход, присмотр, оздоровление и необходимая коррекция нарушений развития воспитанников.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Цели и задачи программ реализуются в ходе: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образовательной деятельности,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совместной деятельности педагога с детьми в течение режимных моментов,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через создание специальных условий для содержательной самостоятельной деятельности детей,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взаимодействие с родителями в ходе режимных моментов и взаимодействие с родителями по содержанию образовательных областей.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регламентируется нормативными документами, разработанными в Детском саду: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• календарный учебный график,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• учебный план,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• расписание непосредственно образовательной деятельности.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Образовательная нагрузка просчитана строго в соответствии с «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 (СанПиН)</w:t>
      </w:r>
      <w:r w:rsidR="00265F74">
        <w:rPr>
          <w:rFonts w:ascii="Times New Roman" w:eastAsia="Calibri" w:hAnsi="Times New Roman" w:cs="Times New Roman"/>
          <w:sz w:val="24"/>
          <w:szCs w:val="24"/>
        </w:rPr>
        <w:t>1.2.3685-21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что исключает излишнюю нагрузку на детей.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Длительность занятий составляет:</w:t>
      </w:r>
    </w:p>
    <w:p w:rsidR="00C13BBA" w:rsidRPr="00C13BBA" w:rsidRDefault="00752892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 младшая группа -</w:t>
      </w:r>
      <w:r w:rsidR="0026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10 минут; </w:t>
      </w:r>
    </w:p>
    <w:p w:rsidR="00C13BBA" w:rsidRPr="00C13BBA" w:rsidRDefault="00752892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 младшая группа -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15 минут; 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- средняя группа - 20 минут;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старшая группа - 25 минут; </w:t>
      </w:r>
    </w:p>
    <w:p w:rsidR="00DA597B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подготовительная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к школе группе - 30 минут, с обязательным использованием динам</w:t>
      </w:r>
      <w:r w:rsidR="00752892">
        <w:rPr>
          <w:rFonts w:ascii="Times New Roman" w:eastAsia="Calibri" w:hAnsi="Times New Roman" w:cs="Times New Roman"/>
          <w:sz w:val="24"/>
          <w:szCs w:val="24"/>
        </w:rPr>
        <w:t>ических пауз. Перерыв между занятиями -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10 минут. Продолжительность учебного года - 9 месяцев (с 1 сентября по 31 мая). 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Программы обеспечивают благоприятные условия для полноценного проживания воспитанниками дошкольного детства, формирование основ культуры личности, всесторонне развития физических и психических качеств в соответствии с возрастными возможностями и индивидуальными особенностями, овладение универсальными предпосылками учебной деятельности каждым воспитанником.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организации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Управление Детским садом осуществляется в соответствии с законодательством Российской Федерации с учётом особенностей, установленных Федеральным законом  </w:t>
      </w:r>
      <w:r w:rsidR="00DA597B" w:rsidRPr="00267A02">
        <w:rPr>
          <w:rFonts w:ascii="Times New Roman" w:eastAsia="Calibri" w:hAnsi="Times New Roman" w:cs="Times New Roman"/>
          <w:sz w:val="24"/>
          <w:szCs w:val="24"/>
        </w:rPr>
        <w:t xml:space="preserve">от 29 декабря 2012 года № 273-ФЗ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«Об образовании в Российской Федерации». Управление Детским садом строится на основе сочетания  принципов единоначалия и коллегиальности. 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Непосредственное управление учреждением осуществляет заведующий, который осуществляет текущее руководство деятельностью образовательной организации. В Детском саду сформированы коллегиальные орг</w:t>
      </w:r>
      <w:r w:rsidR="00DA597B">
        <w:rPr>
          <w:rFonts w:ascii="Times New Roman" w:eastAsia="Calibri" w:hAnsi="Times New Roman" w:cs="Times New Roman"/>
          <w:sz w:val="24"/>
          <w:szCs w:val="24"/>
        </w:rPr>
        <w:t>аны управления: Общее собрание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работников образовательной организации; Педагогический совет, Административный совет.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Структура, порядок формирования, срок полномочий и компетенция органов управления образовательной организацией, порядок принятия ими решений и вступления от имени образовательной организации установлен Уставом Детского сада в соответствии с законодательством Российской Федерации.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В целях учёта мнения обучающихся, родителей (законных представителей) несовершеннолетних обучающихся  и  педагогических работников по вопросам управления образовательной организацией  и при принятии</w:t>
      </w:r>
      <w:r w:rsidR="00DA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образовательной организацией  локальных нормативных актов, затрагивающих их права и законные интересы, по инициативе родителей (законных представителей)</w:t>
      </w:r>
      <w:r w:rsidR="00DA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несовершеннолетних обучающихся  и  педагогических работников в Детском саду созданы:</w:t>
      </w:r>
    </w:p>
    <w:p w:rsidR="00C13BBA" w:rsidRPr="00C13BBA" w:rsidRDefault="00752892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- совет родителей;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- Профсоюз работников образовательной организации;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="00DA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Общественный совет, основной функцией которого является независимая оценка качества предоставления услуг.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Важным в системе управления Детским садом является включение всех  участников педагогического процесса в управление. Управленческая деятельность в Детском саду строится на основе отбора и анализа педагогической и управленческой информации. Деятельность всех коллегиальных органов регламентируется Уставом Детского сада и соответствующими положениями. Административное управление в Детском саду имеет свою структуру. Заведующий Детским садом обеспечивает материальные, организационные, правовые, социально – психологические условия для реализации функции управления образовательным процессом в Детском саду. 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Особенностью управления на современном этапе являлся подход к формированию единых позиций всех участников образовательного процесса, выработки самостоятельного грамотного управленческого мышления, инициативы, творчества. 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При определении функциональных обязанностей сотрудников в каждой подсистеме было тщательно определено соответствие возлагаемых полномочий и представляемых прав должностному положению, организаторским способностям, уровню общей культуры, профессиональной готовности личности, её индивидуальным возможностям. Данная цель имела свой позитивный результат. В течение года наблюдался заметный рост трудовой активности всех работников, коллектив работал сплоченно, творчески, что позволило решить многие проблемы, выявившиеся в этом году в связи с реализацией новых законодательных актов в системе образования.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Руководитель учреждения стремится придать системе управления новую направленность, которая обеспечивает появление качественных хар</w:t>
      </w:r>
      <w:r w:rsidR="00752892">
        <w:rPr>
          <w:rFonts w:ascii="Times New Roman" w:eastAsia="Calibri" w:hAnsi="Times New Roman" w:cs="Times New Roman"/>
          <w:sz w:val="24"/>
          <w:szCs w:val="24"/>
        </w:rPr>
        <w:t>актеристик, как в развитии дошкольни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ка, так и в развитии специалистов и педагогической системы в целом. </w:t>
      </w:r>
      <w:r w:rsidR="00752892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>В настоящее время в дошкольном образовательном учреждении сформирована целостная система управления и развития, на основе делегирования полномочий, которая позволяет регулировать, направлять и контролировать деятельность всех работников ДОУ.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Важным аспектом управленческой деятельности детского сада является алгоритм действий управления, позволяющий в системе пл</w:t>
      </w:r>
      <w:r w:rsidR="00DA597B">
        <w:rPr>
          <w:rFonts w:ascii="Times New Roman" w:eastAsia="Calibri" w:hAnsi="Times New Roman" w:cs="Times New Roman"/>
          <w:sz w:val="24"/>
          <w:szCs w:val="24"/>
        </w:rPr>
        <w:t>анировать, контролировать, своевремен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но реагировать на изменения, происходящие в обществе и в запросах родителей, принимать решения, ведущие к достижению поставленных целей.</w:t>
      </w:r>
    </w:p>
    <w:p w:rsidR="00C13BBA" w:rsidRPr="00C13BBA" w:rsidRDefault="00A3040B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По итогам 2024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:rsidR="00C13BBA" w:rsidRPr="00C13BBA" w:rsidRDefault="00C13BBA" w:rsidP="001363F6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и </w:t>
      </w:r>
      <w:r w:rsidR="00776248">
        <w:rPr>
          <w:rFonts w:ascii="Times New Roman" w:eastAsia="Calibri" w:hAnsi="Times New Roman" w:cs="Times New Roman"/>
          <w:b/>
          <w:sz w:val="24"/>
          <w:szCs w:val="24"/>
        </w:rPr>
        <w:t>качество подготовки обучающихся</w:t>
      </w:r>
    </w:p>
    <w:p w:rsidR="00DA597B" w:rsidRDefault="00DA597B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дошкольного образования и адаптированных образовательных программ дошкольного образования  предусматривают применение разнообразных форм работы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детьми: </w:t>
      </w:r>
      <w:r>
        <w:rPr>
          <w:rFonts w:ascii="Times New Roman" w:eastAsia="Calibri" w:hAnsi="Times New Roman" w:cs="Times New Roman"/>
          <w:sz w:val="24"/>
          <w:szCs w:val="24"/>
        </w:rPr>
        <w:t>занятия,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экскурсии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целевые прогулки, беседы, реализация проектов, праздники и досуги,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участие в различных акциях, реализация дополнительных образовательных программ. 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Пл</w:t>
      </w:r>
      <w:r w:rsidR="0081117A">
        <w:rPr>
          <w:rFonts w:ascii="Times New Roman" w:eastAsia="Calibri" w:hAnsi="Times New Roman" w:cs="Times New Roman"/>
          <w:sz w:val="24"/>
          <w:szCs w:val="24"/>
        </w:rPr>
        <w:t>ановая наполняемость групп — 11</w:t>
      </w:r>
      <w:r w:rsidR="00A3040B">
        <w:rPr>
          <w:rFonts w:ascii="Times New Roman" w:eastAsia="Calibri" w:hAnsi="Times New Roman" w:cs="Times New Roman"/>
          <w:sz w:val="24"/>
          <w:szCs w:val="24"/>
        </w:rPr>
        <w:t>3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детей, фактическая </w:t>
      </w:r>
      <w:r w:rsidR="00875ED2">
        <w:rPr>
          <w:rFonts w:ascii="Times New Roman" w:eastAsia="Calibri" w:hAnsi="Times New Roman" w:cs="Times New Roman"/>
          <w:sz w:val="24"/>
          <w:szCs w:val="24"/>
        </w:rPr>
        <w:t>наполняемос</w:t>
      </w:r>
      <w:r w:rsidR="0052073F">
        <w:rPr>
          <w:rFonts w:ascii="Times New Roman" w:eastAsia="Calibri" w:hAnsi="Times New Roman" w:cs="Times New Roman"/>
          <w:sz w:val="24"/>
          <w:szCs w:val="24"/>
        </w:rPr>
        <w:t>ть на 1 сентября 2024</w:t>
      </w:r>
      <w:r w:rsidR="00D94F3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0D1B35">
        <w:rPr>
          <w:rFonts w:ascii="Times New Roman" w:eastAsia="Calibri" w:hAnsi="Times New Roman" w:cs="Times New Roman"/>
          <w:sz w:val="24"/>
          <w:szCs w:val="24"/>
        </w:rPr>
        <w:t>а — 10</w:t>
      </w:r>
      <w:r w:rsidR="00D94F32">
        <w:rPr>
          <w:rFonts w:ascii="Times New Roman" w:eastAsia="Calibri" w:hAnsi="Times New Roman" w:cs="Times New Roman"/>
          <w:sz w:val="24"/>
          <w:szCs w:val="24"/>
        </w:rPr>
        <w:t>3</w:t>
      </w:r>
      <w:r w:rsidR="000D1B35">
        <w:rPr>
          <w:rFonts w:ascii="Times New Roman" w:eastAsia="Calibri" w:hAnsi="Times New Roman" w:cs="Times New Roman"/>
          <w:sz w:val="24"/>
          <w:szCs w:val="24"/>
        </w:rPr>
        <w:t xml:space="preserve"> ребёнка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ДОУ функционируют 10 групп, из них:</w:t>
      </w:r>
    </w:p>
    <w:p w:rsidR="00C13BBA" w:rsidRPr="0081117A" w:rsidRDefault="00D94F32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</w:t>
      </w:r>
      <w:r w:rsidR="006428FD" w:rsidRPr="0081117A">
        <w:rPr>
          <w:rFonts w:ascii="Times New Roman" w:hAnsi="Times New Roman"/>
          <w:sz w:val="24"/>
          <w:szCs w:val="24"/>
        </w:rPr>
        <w:t>ая</w:t>
      </w:r>
      <w:r w:rsidR="00C13BBA" w:rsidRPr="0081117A">
        <w:rPr>
          <w:rFonts w:ascii="Times New Roman" w:hAnsi="Times New Roman"/>
          <w:sz w:val="24"/>
          <w:szCs w:val="24"/>
        </w:rPr>
        <w:t xml:space="preserve"> младшая группа общеразвивающей направленно</w:t>
      </w:r>
      <w:r>
        <w:rPr>
          <w:rFonts w:ascii="Times New Roman" w:hAnsi="Times New Roman"/>
          <w:sz w:val="24"/>
          <w:szCs w:val="24"/>
        </w:rPr>
        <w:t>сти - 12</w:t>
      </w:r>
      <w:r w:rsidR="00C13BBA"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C13BBA" w:rsidRPr="0081117A" w:rsidRDefault="00D94F32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</w:t>
      </w:r>
      <w:r w:rsidR="00DA7374" w:rsidRPr="0081117A">
        <w:rPr>
          <w:rFonts w:ascii="Times New Roman" w:hAnsi="Times New Roman"/>
          <w:sz w:val="24"/>
          <w:szCs w:val="24"/>
        </w:rPr>
        <w:t>а</w:t>
      </w:r>
      <w:r w:rsidR="00C13BBA" w:rsidRPr="0081117A">
        <w:rPr>
          <w:rFonts w:ascii="Times New Roman" w:hAnsi="Times New Roman"/>
          <w:sz w:val="24"/>
          <w:szCs w:val="24"/>
        </w:rPr>
        <w:t xml:space="preserve">я группа общеразвивающей </w:t>
      </w:r>
      <w:r>
        <w:rPr>
          <w:rFonts w:ascii="Times New Roman" w:hAnsi="Times New Roman"/>
          <w:sz w:val="24"/>
          <w:szCs w:val="24"/>
        </w:rPr>
        <w:t>направленности - 23</w:t>
      </w:r>
      <w:r w:rsidR="00C13BBA"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C13BBA" w:rsidRPr="0081117A" w:rsidRDefault="0081117A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Комбинированная</w:t>
      </w:r>
      <w:r w:rsidR="00776248" w:rsidRPr="0081117A">
        <w:rPr>
          <w:rFonts w:ascii="Times New Roman" w:hAnsi="Times New Roman"/>
          <w:sz w:val="24"/>
          <w:szCs w:val="24"/>
        </w:rPr>
        <w:t xml:space="preserve"> </w:t>
      </w:r>
      <w:r w:rsidR="00C13BBA" w:rsidRPr="0081117A">
        <w:rPr>
          <w:rFonts w:ascii="Times New Roman" w:hAnsi="Times New Roman"/>
          <w:sz w:val="24"/>
          <w:szCs w:val="24"/>
        </w:rPr>
        <w:t xml:space="preserve">группа </w:t>
      </w:r>
      <w:r w:rsidR="00D94F32">
        <w:rPr>
          <w:rFonts w:ascii="Times New Roman" w:hAnsi="Times New Roman"/>
          <w:sz w:val="24"/>
          <w:szCs w:val="24"/>
        </w:rPr>
        <w:t>- 10</w:t>
      </w:r>
      <w:r w:rsidR="00C13BBA"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776248" w:rsidRPr="0081117A" w:rsidRDefault="00776248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Разновозрастная группа «А» компенсирующей направленности для детей с нарушением зрения</w:t>
      </w:r>
      <w:r w:rsidR="0081117A" w:rsidRPr="0081117A">
        <w:rPr>
          <w:rFonts w:ascii="Times New Roman" w:hAnsi="Times New Roman"/>
          <w:sz w:val="24"/>
          <w:szCs w:val="24"/>
        </w:rPr>
        <w:t xml:space="preserve"> - 10</w:t>
      </w:r>
      <w:r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776248" w:rsidRPr="0081117A" w:rsidRDefault="00776248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 xml:space="preserve">Разновозрастная группа «Б» компенсирующей направленности для детей с нарушением зрения - </w:t>
      </w:r>
      <w:r w:rsidR="00D94F32">
        <w:rPr>
          <w:rFonts w:ascii="Times New Roman" w:hAnsi="Times New Roman"/>
          <w:sz w:val="24"/>
          <w:szCs w:val="24"/>
        </w:rPr>
        <w:t>9</w:t>
      </w:r>
      <w:r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F76A7E" w:rsidRPr="0081117A" w:rsidRDefault="00F76A7E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 xml:space="preserve">Разновозрастная группа </w:t>
      </w:r>
      <w:r w:rsidR="00D94F32">
        <w:rPr>
          <w:rFonts w:ascii="Times New Roman" w:hAnsi="Times New Roman"/>
          <w:sz w:val="24"/>
          <w:szCs w:val="24"/>
        </w:rPr>
        <w:t>для детей с ТНР – 10</w:t>
      </w:r>
      <w:r w:rsidR="0081117A"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81117A" w:rsidRPr="0081117A" w:rsidRDefault="0081117A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Разновозрастная группа для детей с РАС – 5 чел.</w:t>
      </w:r>
    </w:p>
    <w:p w:rsidR="00F76A7E" w:rsidRPr="0081117A" w:rsidRDefault="00F76A7E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Разновозрастная группа «А» компенсирующей направленнос</w:t>
      </w:r>
      <w:r w:rsidR="0081117A" w:rsidRPr="0081117A">
        <w:rPr>
          <w:rFonts w:ascii="Times New Roman" w:hAnsi="Times New Roman"/>
          <w:sz w:val="24"/>
          <w:szCs w:val="24"/>
        </w:rPr>
        <w:t>ти для детей с ЗПР - 10</w:t>
      </w:r>
      <w:r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F76A7E" w:rsidRPr="0081117A" w:rsidRDefault="00F76A7E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Разновозрастная группа «Б» компенсирующей направленнос</w:t>
      </w:r>
      <w:r w:rsidR="00D94F32">
        <w:rPr>
          <w:rFonts w:ascii="Times New Roman" w:hAnsi="Times New Roman"/>
          <w:sz w:val="24"/>
          <w:szCs w:val="24"/>
        </w:rPr>
        <w:t>ти для детей с ЗПР – 9</w:t>
      </w:r>
      <w:r w:rsidR="0081117A">
        <w:rPr>
          <w:rFonts w:ascii="Times New Roman" w:hAnsi="Times New Roman"/>
          <w:sz w:val="24"/>
          <w:szCs w:val="24"/>
        </w:rPr>
        <w:t xml:space="preserve"> </w:t>
      </w:r>
      <w:r w:rsidRPr="0081117A">
        <w:rPr>
          <w:rFonts w:ascii="Times New Roman" w:hAnsi="Times New Roman"/>
          <w:sz w:val="24"/>
          <w:szCs w:val="24"/>
        </w:rPr>
        <w:t>чел.</w:t>
      </w:r>
    </w:p>
    <w:p w:rsidR="00C13BBA" w:rsidRPr="0081117A" w:rsidRDefault="004E6556" w:rsidP="001363F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ОДА смешанная дошкольная (</w:t>
      </w:r>
      <w:r w:rsidR="00C13BBA" w:rsidRPr="0081117A">
        <w:rPr>
          <w:rFonts w:ascii="Times New Roman" w:hAnsi="Times New Roman"/>
          <w:sz w:val="24"/>
          <w:szCs w:val="24"/>
        </w:rPr>
        <w:t>компенсирующей направленности для детей с нарушением опорно-двигательного аппарата</w:t>
      </w:r>
      <w:r w:rsidR="00D94F32">
        <w:rPr>
          <w:rFonts w:ascii="Times New Roman" w:hAnsi="Times New Roman"/>
          <w:sz w:val="24"/>
          <w:szCs w:val="24"/>
        </w:rPr>
        <w:t>) - 8</w:t>
      </w:r>
      <w:r w:rsidR="00C13BBA"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Осваивали:</w:t>
      </w:r>
    </w:p>
    <w:p w:rsidR="00C13BBA" w:rsidRPr="00C13BBA" w:rsidRDefault="0081117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 образовательную программу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дошколь</w:t>
      </w:r>
      <w:r w:rsidR="00A3040B">
        <w:rPr>
          <w:rFonts w:ascii="Times New Roman" w:eastAsia="Calibri" w:hAnsi="Times New Roman" w:cs="Times New Roman"/>
          <w:sz w:val="24"/>
          <w:szCs w:val="24"/>
        </w:rPr>
        <w:t>ного образования  – 35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 адаптированную образовательную программу дошкольного образования для детей с </w:t>
      </w:r>
      <w:r w:rsidR="00D94F32">
        <w:rPr>
          <w:rFonts w:ascii="Times New Roman" w:eastAsia="Calibri" w:hAnsi="Times New Roman" w:cs="Times New Roman"/>
          <w:sz w:val="24"/>
          <w:szCs w:val="24"/>
        </w:rPr>
        <w:t>нарушением зрения осваивало – 17</w:t>
      </w:r>
      <w:r w:rsidR="00A3040B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-  адаптированную образовательную программу дошкольного образования для детей с нарушением опо</w:t>
      </w:r>
      <w:r w:rsidR="00D94F32">
        <w:rPr>
          <w:rFonts w:ascii="Times New Roman" w:eastAsia="Calibri" w:hAnsi="Times New Roman" w:cs="Times New Roman"/>
          <w:sz w:val="24"/>
          <w:szCs w:val="24"/>
        </w:rPr>
        <w:t>рно-двигательного аппарата  - 8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:rsid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 адаптированную образовательную программу дошкольного образования для детей с зад</w:t>
      </w:r>
      <w:r w:rsidR="006F6A51">
        <w:rPr>
          <w:rFonts w:ascii="Times New Roman" w:eastAsia="Calibri" w:hAnsi="Times New Roman" w:cs="Times New Roman"/>
          <w:sz w:val="24"/>
          <w:szCs w:val="24"/>
        </w:rPr>
        <w:t>е</w:t>
      </w:r>
      <w:r w:rsidR="00D94F32">
        <w:rPr>
          <w:rFonts w:ascii="Times New Roman" w:eastAsia="Calibri" w:hAnsi="Times New Roman" w:cs="Times New Roman"/>
          <w:sz w:val="24"/>
          <w:szCs w:val="24"/>
        </w:rPr>
        <w:t>ржкой психического развития – 19</w:t>
      </w:r>
      <w:r w:rsidR="006F6A51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44C2" w:rsidRDefault="00C944C2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13BBA">
        <w:rPr>
          <w:rFonts w:ascii="Times New Roman" w:eastAsia="Calibri" w:hAnsi="Times New Roman" w:cs="Times New Roman"/>
          <w:sz w:val="24"/>
          <w:szCs w:val="24"/>
        </w:rPr>
        <w:t>адаптированную образовательную программу дошкольного образования для детей</w:t>
      </w:r>
      <w:r w:rsidR="00D94F32">
        <w:rPr>
          <w:rFonts w:ascii="Times New Roman" w:eastAsia="Calibri" w:hAnsi="Times New Roman" w:cs="Times New Roman"/>
          <w:sz w:val="24"/>
          <w:szCs w:val="24"/>
        </w:rPr>
        <w:t xml:space="preserve"> ТНР –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:rsidR="00C944C2" w:rsidRPr="00C13BBA" w:rsidRDefault="00C944C2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адаптированную образовательную программу дошкольного образования для детей</w:t>
      </w:r>
      <w:r w:rsidR="0081117A">
        <w:rPr>
          <w:rFonts w:ascii="Times New Roman" w:eastAsia="Calibri" w:hAnsi="Times New Roman" w:cs="Times New Roman"/>
          <w:sz w:val="24"/>
          <w:szCs w:val="24"/>
        </w:rPr>
        <w:t xml:space="preserve">  с РАС – 5</w:t>
      </w:r>
      <w:r w:rsidR="00F76A7E">
        <w:rPr>
          <w:rFonts w:ascii="Times New Roman" w:eastAsia="Calibri" w:hAnsi="Times New Roman" w:cs="Times New Roman"/>
          <w:sz w:val="24"/>
          <w:szCs w:val="24"/>
        </w:rPr>
        <w:t xml:space="preserve"> ребенок.</w:t>
      </w:r>
    </w:p>
    <w:p w:rsidR="00C13BBA" w:rsidRPr="00C13BBA" w:rsidRDefault="00F76A7E" w:rsidP="001363F6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11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режиме</w:t>
      </w:r>
      <w:r w:rsidR="000D1B35">
        <w:rPr>
          <w:rFonts w:ascii="Times New Roman" w:eastAsia="Calibri" w:hAnsi="Times New Roman" w:cs="Times New Roman"/>
          <w:sz w:val="24"/>
          <w:szCs w:val="24"/>
        </w:rPr>
        <w:t xml:space="preserve"> полного дня</w:t>
      </w:r>
      <w:proofErr w:type="gramEnd"/>
      <w:r w:rsidR="000D1B35">
        <w:rPr>
          <w:rFonts w:ascii="Times New Roman" w:eastAsia="Calibri" w:hAnsi="Times New Roman" w:cs="Times New Roman"/>
          <w:sz w:val="24"/>
          <w:szCs w:val="24"/>
        </w:rPr>
        <w:t xml:space="preserve">  (8-12 часов) – 98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4A564B">
        <w:rPr>
          <w:rFonts w:ascii="Times New Roman" w:eastAsia="Calibri" w:hAnsi="Times New Roman" w:cs="Times New Roman"/>
          <w:sz w:val="24"/>
          <w:szCs w:val="24"/>
        </w:rPr>
        <w:t>етей, из них</w:t>
      </w:r>
      <w:r w:rsidR="0057676F">
        <w:rPr>
          <w:rFonts w:ascii="Times New Roman" w:eastAsia="Calibri" w:hAnsi="Times New Roman" w:cs="Times New Roman"/>
          <w:sz w:val="24"/>
          <w:szCs w:val="24"/>
        </w:rPr>
        <w:t xml:space="preserve"> до 3 лет</w:t>
      </w:r>
      <w:r w:rsidR="00F84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64B">
        <w:rPr>
          <w:rFonts w:ascii="Times New Roman" w:eastAsia="Calibri" w:hAnsi="Times New Roman" w:cs="Times New Roman"/>
          <w:sz w:val="24"/>
          <w:szCs w:val="24"/>
        </w:rPr>
        <w:t>– 10 детей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BBA" w:rsidRDefault="00C13BBA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Воспитанников от </w:t>
      </w:r>
      <w:r w:rsidR="000D1B35">
        <w:rPr>
          <w:rFonts w:ascii="Times New Roman" w:eastAsia="Calibri" w:hAnsi="Times New Roman" w:cs="Times New Roman"/>
          <w:sz w:val="24"/>
          <w:szCs w:val="24"/>
        </w:rPr>
        <w:t>3-8 лет – 8</w:t>
      </w:r>
      <w:r w:rsidR="004A564B">
        <w:rPr>
          <w:rFonts w:ascii="Times New Roman" w:eastAsia="Calibri" w:hAnsi="Times New Roman" w:cs="Times New Roman"/>
          <w:sz w:val="24"/>
          <w:szCs w:val="24"/>
        </w:rPr>
        <w:t>8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64B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1B35" w:rsidRPr="00C13BBA" w:rsidRDefault="000D1B35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режиме продленного дня – 5 детей, из них старше 3х лет – 5 детей.</w:t>
      </w:r>
    </w:p>
    <w:p w:rsidR="00C13BBA" w:rsidRPr="00C13BBA" w:rsidRDefault="000D1B35" w:rsidP="001363F6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F84F72">
        <w:rPr>
          <w:rFonts w:ascii="Times New Roman" w:eastAsia="Calibri" w:hAnsi="Times New Roman" w:cs="Times New Roman"/>
          <w:sz w:val="24"/>
          <w:szCs w:val="24"/>
        </w:rPr>
        <w:t>3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/ 100%  детей в течение года получали услуги присмотра и ухода, из них:</w:t>
      </w:r>
    </w:p>
    <w:p w:rsidR="00C13BBA" w:rsidRPr="00C13BBA" w:rsidRDefault="00C13BBA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режиме</w:t>
      </w:r>
      <w:r w:rsidR="00F84F72">
        <w:rPr>
          <w:rFonts w:ascii="Times New Roman" w:eastAsia="Calibri" w:hAnsi="Times New Roman" w:cs="Times New Roman"/>
          <w:sz w:val="24"/>
          <w:szCs w:val="24"/>
        </w:rPr>
        <w:t xml:space="preserve"> полного дня</w:t>
      </w:r>
      <w:proofErr w:type="gramEnd"/>
      <w:r w:rsidR="00F84F72">
        <w:rPr>
          <w:rFonts w:ascii="Times New Roman" w:eastAsia="Calibri" w:hAnsi="Times New Roman" w:cs="Times New Roman"/>
          <w:sz w:val="24"/>
          <w:szCs w:val="24"/>
        </w:rPr>
        <w:t xml:space="preserve">  (8-12 </w:t>
      </w:r>
      <w:r w:rsidR="000D1B35">
        <w:rPr>
          <w:rFonts w:ascii="Times New Roman" w:eastAsia="Calibri" w:hAnsi="Times New Roman" w:cs="Times New Roman"/>
          <w:sz w:val="24"/>
          <w:szCs w:val="24"/>
        </w:rPr>
        <w:t>часов) – 98</w:t>
      </w:r>
      <w:r w:rsidR="00F76A7E">
        <w:rPr>
          <w:rFonts w:ascii="Times New Roman" w:eastAsia="Calibri" w:hAnsi="Times New Roman" w:cs="Times New Roman"/>
          <w:sz w:val="24"/>
          <w:szCs w:val="24"/>
        </w:rPr>
        <w:t>/</w:t>
      </w:r>
      <w:r w:rsidR="00031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B35">
        <w:rPr>
          <w:rFonts w:ascii="Times New Roman" w:eastAsia="Calibri" w:hAnsi="Times New Roman" w:cs="Times New Roman"/>
          <w:sz w:val="24"/>
          <w:szCs w:val="24"/>
        </w:rPr>
        <w:t>95</w:t>
      </w:r>
      <w:r w:rsidRPr="00C13BBA">
        <w:rPr>
          <w:rFonts w:ascii="Times New Roman" w:eastAsia="Calibri" w:hAnsi="Times New Roman" w:cs="Times New Roman"/>
          <w:sz w:val="24"/>
          <w:szCs w:val="24"/>
        </w:rPr>
        <w:t>% детей;</w:t>
      </w:r>
    </w:p>
    <w:p w:rsidR="00C13BBA" w:rsidRPr="00C13BBA" w:rsidRDefault="00C13BBA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ре</w:t>
      </w:r>
      <w:r w:rsidR="0039363A">
        <w:rPr>
          <w:rFonts w:ascii="Times New Roman" w:eastAsia="Calibri" w:hAnsi="Times New Roman" w:cs="Times New Roman"/>
          <w:sz w:val="24"/>
          <w:szCs w:val="24"/>
        </w:rPr>
        <w:t>жиме группы продлённого дня – 5/</w:t>
      </w:r>
      <w:r w:rsidR="00031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F72">
        <w:rPr>
          <w:rFonts w:ascii="Times New Roman" w:eastAsia="Calibri" w:hAnsi="Times New Roman" w:cs="Times New Roman"/>
          <w:sz w:val="24"/>
          <w:szCs w:val="24"/>
        </w:rPr>
        <w:t>5</w:t>
      </w:r>
      <w:r w:rsidRPr="00C13BBA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13BBA" w:rsidRPr="00C13BBA" w:rsidRDefault="00EF673A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группах общ</w:t>
      </w:r>
      <w:r w:rsidR="000D1B35">
        <w:rPr>
          <w:rFonts w:ascii="Times New Roman" w:eastAsia="Calibri" w:hAnsi="Times New Roman" w:cs="Times New Roman"/>
          <w:sz w:val="24"/>
          <w:szCs w:val="24"/>
        </w:rPr>
        <w:t>еразвивающей направленности - 3</w:t>
      </w:r>
      <w:r w:rsidR="00F84F72">
        <w:rPr>
          <w:rFonts w:ascii="Times New Roman" w:eastAsia="Calibri" w:hAnsi="Times New Roman" w:cs="Times New Roman"/>
          <w:sz w:val="24"/>
          <w:szCs w:val="24"/>
        </w:rPr>
        <w:t>5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C13BBA" w:rsidRPr="00C13BBA" w:rsidRDefault="00C13BBA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группах к</w:t>
      </w:r>
      <w:r w:rsidR="0039363A">
        <w:rPr>
          <w:rFonts w:ascii="Times New Roman" w:eastAsia="Calibri" w:hAnsi="Times New Roman" w:cs="Times New Roman"/>
          <w:sz w:val="24"/>
          <w:szCs w:val="24"/>
        </w:rPr>
        <w:t>омпенсирующе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й направленности - </w:t>
      </w:r>
      <w:r w:rsidR="000D1B35">
        <w:rPr>
          <w:rFonts w:ascii="Times New Roman" w:eastAsia="Calibri" w:hAnsi="Times New Roman" w:cs="Times New Roman"/>
          <w:sz w:val="24"/>
          <w:szCs w:val="24"/>
        </w:rPr>
        <w:t>59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BBA" w:rsidRPr="00C13BBA" w:rsidRDefault="006F6A51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группах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ком</w:t>
      </w:r>
      <w:r w:rsidR="00F84F72">
        <w:rPr>
          <w:rFonts w:ascii="Times New Roman" w:eastAsia="Calibri" w:hAnsi="Times New Roman" w:cs="Times New Roman"/>
          <w:sz w:val="24"/>
          <w:szCs w:val="24"/>
        </w:rPr>
        <w:t>бинированной направленности – 9</w:t>
      </w:r>
      <w:r w:rsidR="00031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C13BBA" w:rsidRPr="00C13BBA" w:rsidRDefault="00C13BBA" w:rsidP="001363F6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Распределение детей по возрасту происходило следующим образом:</w:t>
      </w:r>
    </w:p>
    <w:p w:rsidR="00C13BBA" w:rsidRPr="00C13BBA" w:rsidRDefault="00031BA7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3-х лет – 10</w:t>
      </w:r>
      <w:r w:rsidR="00C862B4">
        <w:rPr>
          <w:rFonts w:ascii="Times New Roman" w:eastAsia="Calibri" w:hAnsi="Times New Roman" w:cs="Times New Roman"/>
          <w:sz w:val="24"/>
          <w:szCs w:val="24"/>
        </w:rPr>
        <w:t xml:space="preserve"> детей, в том числе 5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девочки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3E57A8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 до 4 лет - 1</w:t>
      </w:r>
      <w:r w:rsidR="00FC4131">
        <w:rPr>
          <w:rFonts w:ascii="Times New Roman" w:eastAsia="Calibri" w:hAnsi="Times New Roman" w:cs="Times New Roman"/>
          <w:sz w:val="24"/>
          <w:szCs w:val="24"/>
        </w:rPr>
        <w:t>5</w:t>
      </w:r>
      <w:r w:rsidR="00012345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C862B4">
        <w:rPr>
          <w:rFonts w:ascii="Times New Roman" w:eastAsia="Calibri" w:hAnsi="Times New Roman" w:cs="Times New Roman"/>
          <w:sz w:val="24"/>
          <w:szCs w:val="24"/>
        </w:rPr>
        <w:t>, в том числе девочек 10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FC4131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4 до 5 лет - 22 детей, в том числе девочек 6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3E57A8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C4131">
        <w:rPr>
          <w:rFonts w:ascii="Times New Roman" w:eastAsia="Calibri" w:hAnsi="Times New Roman" w:cs="Times New Roman"/>
          <w:sz w:val="24"/>
          <w:szCs w:val="24"/>
        </w:rPr>
        <w:t>5 до 6 лет – 27 ребенка, в том числе девочек 10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5558C9" w:rsidP="001363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6 до 7 лет - 39</w:t>
      </w:r>
      <w:r w:rsidR="00C86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131">
        <w:rPr>
          <w:rFonts w:ascii="Times New Roman" w:eastAsia="Calibri" w:hAnsi="Times New Roman" w:cs="Times New Roman"/>
          <w:sz w:val="24"/>
          <w:szCs w:val="24"/>
        </w:rPr>
        <w:t>ребенка, в том числе девочек 18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Группы общеразвивающей направленности сформированы по принципу разновозрастного комплектования, что создаёт определённые проблемы при организации обучающих занятий. Из создавшейся ситуации мы нашли выход в организации подгрупповых занятий, при этом подготовку к обучению грамоте, обучение чтению проводит учитель-логопед на основе авторских методических и дидактических материалов.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группах ко</w:t>
      </w:r>
      <w:r w:rsidR="00EF673A">
        <w:rPr>
          <w:rFonts w:ascii="Times New Roman" w:eastAsia="Calibri" w:hAnsi="Times New Roman" w:cs="Times New Roman"/>
          <w:sz w:val="24"/>
          <w:szCs w:val="24"/>
        </w:rPr>
        <w:t>мпенсирующе</w:t>
      </w:r>
      <w:r w:rsidR="005558C9">
        <w:rPr>
          <w:rFonts w:ascii="Times New Roman" w:eastAsia="Calibri" w:hAnsi="Times New Roman" w:cs="Times New Roman"/>
          <w:sz w:val="24"/>
          <w:szCs w:val="24"/>
        </w:rPr>
        <w:t>й направленности – 59</w:t>
      </w:r>
      <w:r w:rsidR="00FC4131">
        <w:rPr>
          <w:rFonts w:ascii="Times New Roman" w:eastAsia="Calibri" w:hAnsi="Times New Roman" w:cs="Times New Roman"/>
          <w:sz w:val="24"/>
          <w:szCs w:val="24"/>
        </w:rPr>
        <w:t>/</w:t>
      </w:r>
      <w:r w:rsidR="005558C9" w:rsidRPr="005558C9">
        <w:rPr>
          <w:rFonts w:ascii="Times New Roman" w:eastAsia="Calibri" w:hAnsi="Times New Roman" w:cs="Times New Roman"/>
          <w:sz w:val="24"/>
          <w:szCs w:val="24"/>
        </w:rPr>
        <w:t>52</w:t>
      </w:r>
      <w:r w:rsidR="00EF673A" w:rsidRPr="005558C9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EF673A">
        <w:rPr>
          <w:rFonts w:ascii="Times New Roman" w:eastAsia="Calibri" w:hAnsi="Times New Roman" w:cs="Times New Roman"/>
          <w:sz w:val="24"/>
          <w:szCs w:val="24"/>
        </w:rPr>
        <w:t>дошкольников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(в том числе в </w:t>
      </w:r>
      <w:r w:rsidR="00FF0F5D">
        <w:rPr>
          <w:rFonts w:ascii="Times New Roman" w:eastAsia="Calibri" w:hAnsi="Times New Roman" w:cs="Times New Roman"/>
          <w:sz w:val="24"/>
          <w:szCs w:val="24"/>
        </w:rPr>
        <w:t>групп</w:t>
      </w:r>
      <w:r w:rsidR="005558C9">
        <w:rPr>
          <w:rFonts w:ascii="Times New Roman" w:eastAsia="Calibri" w:hAnsi="Times New Roman" w:cs="Times New Roman"/>
          <w:sz w:val="24"/>
          <w:szCs w:val="24"/>
        </w:rPr>
        <w:t>ах с нарушением зрения – 17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с заде</w:t>
      </w:r>
      <w:r w:rsidR="005558C9">
        <w:rPr>
          <w:rFonts w:ascii="Times New Roman" w:eastAsia="Calibri" w:hAnsi="Times New Roman" w:cs="Times New Roman"/>
          <w:sz w:val="24"/>
          <w:szCs w:val="24"/>
        </w:rPr>
        <w:t>ржкой психического развития – 19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54F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, с нарушением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опор</w:t>
      </w:r>
      <w:r w:rsidR="00DD454F">
        <w:rPr>
          <w:rFonts w:ascii="Times New Roman" w:eastAsia="Calibri" w:hAnsi="Times New Roman" w:cs="Times New Roman"/>
          <w:sz w:val="24"/>
          <w:szCs w:val="24"/>
        </w:rPr>
        <w:t>но - двигательного</w:t>
      </w:r>
      <w:proofErr w:type="gramEnd"/>
      <w:r w:rsidR="00FF0F5D">
        <w:rPr>
          <w:rFonts w:ascii="Times New Roman" w:eastAsia="Calibri" w:hAnsi="Times New Roman" w:cs="Times New Roman"/>
          <w:sz w:val="24"/>
          <w:szCs w:val="24"/>
        </w:rPr>
        <w:t xml:space="preserve"> аппарата – </w:t>
      </w:r>
      <w:r w:rsidR="005558C9">
        <w:rPr>
          <w:rFonts w:ascii="Times New Roman" w:eastAsia="Calibri" w:hAnsi="Times New Roman" w:cs="Times New Roman"/>
          <w:sz w:val="24"/>
          <w:szCs w:val="24"/>
        </w:rPr>
        <w:t>8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5558C9">
        <w:rPr>
          <w:rFonts w:ascii="Times New Roman" w:eastAsia="Calibri" w:hAnsi="Times New Roman" w:cs="Times New Roman"/>
          <w:sz w:val="24"/>
          <w:szCs w:val="24"/>
        </w:rPr>
        <w:t>, с ТНР – 10</w:t>
      </w:r>
      <w:r w:rsidR="00FF0F5D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FC4131">
        <w:rPr>
          <w:rFonts w:ascii="Times New Roman" w:eastAsia="Calibri" w:hAnsi="Times New Roman" w:cs="Times New Roman"/>
          <w:sz w:val="24"/>
          <w:szCs w:val="24"/>
        </w:rPr>
        <w:t>, с РАС – 5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). Дети компенсирующих групп получали услуги присмотра и ухода, а также осваивали адаптированные образовательные программы дошкольного образования.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Дети с ограниченными возможностями здоровья требуют специально выстроенного индивидуального образовательного маршрута, в связи, с чем педагогический процесс организуется на основе индивидуально-подгрупповой работы в соответствии с циклограммами узких специалистов и расписанием непосредственно образовательной  деятельности.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В группе для детей с нарушением опорно-двигательного аппарата обязательно проводятся динамические паузы между занятиями в тренажёрном зале или мини-</w:t>
      </w: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тренажерном комплексе. В структуру каждого образовательного занятия включены упражнения на коррекцию общей и мелкой моторики.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Дети с нарушением зрения неоднократно в течение дня под руководством педагогов </w:t>
      </w:r>
    </w:p>
    <w:p w:rsidR="00FC4131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делают гимнастику для снятия утомляемости с глаз, с помощью специальных  визотренингов упражняют прослеживающую функцию зрения и учатся концентрировать зрительное восприятие. В образовательном процессе имеют значение любые нюансы:  дозированность активных и статичных видов деятельности, угол наклона рабочей плоскости стола, локализация </w:t>
      </w:r>
      <w:r w:rsidR="00DB40FE">
        <w:rPr>
          <w:rFonts w:ascii="Times New Roman" w:eastAsia="Calibri" w:hAnsi="Times New Roman" w:cs="Times New Roman"/>
          <w:sz w:val="24"/>
          <w:szCs w:val="24"/>
        </w:rPr>
        <w:t>взгляда с помощью рамок определе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нного цвета и т.д.</w:t>
      </w:r>
    </w:p>
    <w:p w:rsidR="00C13BBA" w:rsidRPr="00FC4131" w:rsidRDefault="00FC4131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Результаты развития детей  с нарушением зрения и опорно-двигательного аппарата  достаточно хорошие: 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в целом по ДОУ уровень развития детей повыси</w:t>
      </w:r>
      <w:r w:rsidR="005558C9">
        <w:rPr>
          <w:rFonts w:ascii="Times New Roman" w:eastAsia="Tahoma" w:hAnsi="Times New Roman" w:cs="Times New Roman"/>
          <w:sz w:val="24"/>
          <w:szCs w:val="24"/>
        </w:rPr>
        <w:t>лся на 9,6 % по сравнению с 2023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годом.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 Это обусловлено не только эффективным подбором методов, средств и форм работы с дошкольниками, но и успешным осуществлением образовательного процесса  воспитателями и узкими специалистами в соответствии с  перспективно-тематическим планом по ознакомлению с окружающим, по изобразительной,  театрализованной, опытно-экспериментальной, игровой деятельности. 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Это  способствовало повышению ур</w:t>
      </w:r>
      <w:r w:rsidR="005558C9">
        <w:rPr>
          <w:rFonts w:ascii="Times New Roman" w:eastAsia="Tahoma" w:hAnsi="Times New Roman" w:cs="Times New Roman"/>
          <w:sz w:val="24"/>
          <w:szCs w:val="24"/>
        </w:rPr>
        <w:t>овня познавательного развития (8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 xml:space="preserve">,8%), творческого развития детей в </w:t>
      </w:r>
      <w:r w:rsidR="005558C9">
        <w:rPr>
          <w:rFonts w:ascii="Times New Roman" w:eastAsia="Tahoma" w:hAnsi="Times New Roman" w:cs="Times New Roman"/>
          <w:sz w:val="24"/>
          <w:szCs w:val="24"/>
        </w:rPr>
        <w:t>театрализованной деятельности (5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,7%), развития изобрази</w:t>
      </w:r>
      <w:r w:rsidR="005558C9">
        <w:rPr>
          <w:rFonts w:ascii="Times New Roman" w:eastAsia="Tahoma" w:hAnsi="Times New Roman" w:cs="Times New Roman"/>
          <w:sz w:val="24"/>
          <w:szCs w:val="24"/>
        </w:rPr>
        <w:t>тельных навыков дошкольников (9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,5%).</w:t>
      </w:r>
    </w:p>
    <w:p w:rsidR="00A3040B" w:rsidRDefault="00FC4131" w:rsidP="001363F6">
      <w:pPr>
        <w:widowControl w:val="0"/>
        <w:tabs>
          <w:tab w:val="left" w:pos="18746"/>
        </w:tabs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 </w:t>
      </w:r>
      <w:proofErr w:type="gramStart"/>
      <w:r w:rsidR="00C13BBA" w:rsidRPr="00C13BBA">
        <w:rPr>
          <w:rFonts w:ascii="Times New Roman" w:eastAsia="Tahoma" w:hAnsi="Times New Roman" w:cs="Times New Roman"/>
          <w:sz w:val="24"/>
          <w:szCs w:val="24"/>
        </w:rPr>
        <w:t>Результаты развития детей в разновозрастной группе для детей с задержкой психического развития</w:t>
      </w:r>
      <w:r w:rsidR="005558C9">
        <w:rPr>
          <w:rFonts w:ascii="Times New Roman" w:eastAsia="Tahoma" w:hAnsi="Times New Roman" w:cs="Times New Roman"/>
          <w:sz w:val="24"/>
          <w:szCs w:val="24"/>
        </w:rPr>
        <w:t xml:space="preserve"> и группе с Т</w:t>
      </w:r>
      <w:r w:rsidR="003C5549">
        <w:rPr>
          <w:rFonts w:ascii="Times New Roman" w:eastAsia="Tahoma" w:hAnsi="Times New Roman" w:cs="Times New Roman"/>
          <w:sz w:val="24"/>
          <w:szCs w:val="24"/>
        </w:rPr>
        <w:t>НР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с РАС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 не так высоки, но заметны, что можно объяснить как применением разработанного перспективно-тематического планирования по ознакомлению с окружающим, сюжетно-ролевой игре, отобразительным играм учителем-дефектологом на основе  адаптированной образовательной программы дошкольного образования для детей с задержкой психического развития</w:t>
      </w:r>
      <w:r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9D7615" w:rsidRPr="00C13BBA">
        <w:rPr>
          <w:rFonts w:ascii="Times New Roman" w:eastAsia="Tahoma" w:hAnsi="Times New Roman" w:cs="Times New Roman"/>
          <w:sz w:val="24"/>
          <w:szCs w:val="24"/>
        </w:rPr>
        <w:t>адаптированной образовательной программы дошкольного образования для детей</w:t>
      </w:r>
      <w:proofErr w:type="gramEnd"/>
      <w:r w:rsidR="009D7615">
        <w:rPr>
          <w:rFonts w:ascii="Times New Roman" w:eastAsia="Tahoma" w:hAnsi="Times New Roman" w:cs="Times New Roman"/>
          <w:sz w:val="24"/>
          <w:szCs w:val="24"/>
        </w:rPr>
        <w:t xml:space="preserve"> ТМНР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Pr="00C13BBA">
        <w:rPr>
          <w:rFonts w:ascii="Times New Roman" w:eastAsia="Tahoma" w:hAnsi="Times New Roman" w:cs="Times New Roman"/>
          <w:sz w:val="24"/>
          <w:szCs w:val="24"/>
        </w:rPr>
        <w:t>адаптированной образовательной программы дошкольного образования для детей</w:t>
      </w:r>
      <w:r>
        <w:rPr>
          <w:rFonts w:ascii="Times New Roman" w:eastAsia="Tahoma" w:hAnsi="Times New Roman" w:cs="Times New Roman"/>
          <w:sz w:val="24"/>
          <w:szCs w:val="24"/>
        </w:rPr>
        <w:t xml:space="preserve"> РАС,</w:t>
      </w: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>так и построением содержания  самого программного материала по принципу концентричности.</w:t>
      </w:r>
    </w:p>
    <w:p w:rsidR="00FC4131" w:rsidRPr="00EC22C8" w:rsidRDefault="00A3040B" w:rsidP="001363F6">
      <w:pPr>
        <w:widowControl w:val="0"/>
        <w:tabs>
          <w:tab w:val="left" w:pos="18746"/>
        </w:tabs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        </w:t>
      </w:r>
      <w:r w:rsidR="00EC22C8"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t>Педагогический коллектив совершенствовал условия, способствующие позитивной социализации дошкольников посредством результативного участия воспитанников в олимпиадах и конкурсах разного уровня: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4"/>
        <w:gridCol w:w="380"/>
        <w:gridCol w:w="380"/>
        <w:gridCol w:w="380"/>
        <w:gridCol w:w="380"/>
        <w:gridCol w:w="380"/>
        <w:gridCol w:w="380"/>
        <w:gridCol w:w="381"/>
        <w:gridCol w:w="462"/>
        <w:gridCol w:w="381"/>
        <w:gridCol w:w="462"/>
        <w:gridCol w:w="381"/>
        <w:gridCol w:w="381"/>
        <w:gridCol w:w="381"/>
        <w:gridCol w:w="381"/>
        <w:gridCol w:w="381"/>
        <w:gridCol w:w="381"/>
        <w:gridCol w:w="381"/>
        <w:gridCol w:w="381"/>
        <w:gridCol w:w="517"/>
        <w:gridCol w:w="430"/>
      </w:tblGrid>
      <w:tr w:rsidR="00D6071A" w:rsidRPr="00060154" w:rsidTr="00A3040B">
        <w:trPr>
          <w:cantSplit/>
          <w:trHeight w:val="370"/>
        </w:trPr>
        <w:tc>
          <w:tcPr>
            <w:tcW w:w="10065" w:type="dxa"/>
            <w:gridSpan w:val="21"/>
          </w:tcPr>
          <w:p w:rsidR="00D6071A" w:rsidRPr="00060154" w:rsidRDefault="00D6071A" w:rsidP="003938F8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5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освоения (средний и высокий уровень)</w:t>
            </w:r>
          </w:p>
        </w:tc>
      </w:tr>
      <w:tr w:rsidR="00D6071A" w:rsidRPr="00060154" w:rsidTr="00A3040B">
        <w:trPr>
          <w:cantSplit/>
          <w:trHeight w:val="2136"/>
        </w:trPr>
        <w:tc>
          <w:tcPr>
            <w:tcW w:w="207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 области/ Группы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55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мл. группа </w:t>
            </w:r>
            <w:proofErr w:type="spellStart"/>
            <w:r w:rsidR="0055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</w:t>
            </w:r>
            <w:proofErr w:type="gramStart"/>
            <w:r w:rsidR="0055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аправленноти</w:t>
            </w:r>
            <w:proofErr w:type="spellEnd"/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5558C9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</w:t>
            </w:r>
            <w:r w:rsidR="00D60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6071A"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группа общеразвивающей направленности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комбинированная  группа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гр. «А» 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детей с нар</w:t>
            </w: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рения 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гр. «Б»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детей  с нар зрения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5558C9" w:rsidP="00D607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6071A"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="00D60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РАС</w:t>
            </w:r>
            <w:r w:rsidR="00D6071A"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«А»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ЗПР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«Б»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ЗПР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с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</w:p>
        </w:tc>
        <w:tc>
          <w:tcPr>
            <w:tcW w:w="936" w:type="dxa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/в. гр.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нарушением ОДА</w:t>
            </w:r>
          </w:p>
        </w:tc>
      </w:tr>
      <w:tr w:rsidR="00D6071A" w:rsidRPr="00060154" w:rsidTr="00A3040B">
        <w:tc>
          <w:tcPr>
            <w:tcW w:w="207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начало/конец  года</w:t>
            </w:r>
            <w:proofErr w:type="gramStart"/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D6071A" w:rsidRPr="00060154" w:rsidTr="00A3040B">
        <w:tc>
          <w:tcPr>
            <w:tcW w:w="207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D6071A"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1363F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D6071A" w:rsidRPr="00060154" w:rsidTr="00A3040B">
        <w:tc>
          <w:tcPr>
            <w:tcW w:w="207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6071A"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D6071A" w:rsidRPr="00060154" w:rsidTr="00A3040B">
        <w:tc>
          <w:tcPr>
            <w:tcW w:w="207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6071A"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6071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D6071A" w:rsidRPr="00060154" w:rsidTr="00A3040B">
        <w:tc>
          <w:tcPr>
            <w:tcW w:w="207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6071A"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607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D6071A" w:rsidRPr="00060154" w:rsidTr="00A3040B">
        <w:tc>
          <w:tcPr>
            <w:tcW w:w="207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6071A"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607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1363F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1363F6" w:rsidP="0013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</w:tr>
    </w:tbl>
    <w:p w:rsidR="006067EF" w:rsidRDefault="006067EF" w:rsidP="001363F6">
      <w:pPr>
        <w:rPr>
          <w:rFonts w:ascii="Times New Roman" w:hAnsi="Times New Roman" w:cs="Times New Roman"/>
          <w:sz w:val="24"/>
          <w:szCs w:val="24"/>
        </w:rPr>
      </w:pPr>
    </w:p>
    <w:p w:rsidR="00E268A7" w:rsidRDefault="006067EF" w:rsidP="00136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759">
        <w:rPr>
          <w:rFonts w:ascii="Times New Roman" w:hAnsi="Times New Roman" w:cs="Times New Roman"/>
          <w:sz w:val="24"/>
          <w:szCs w:val="24"/>
        </w:rPr>
        <w:t>Анализ выполне</w:t>
      </w:r>
      <w:r w:rsidR="00D6071A">
        <w:rPr>
          <w:rFonts w:ascii="Times New Roman" w:hAnsi="Times New Roman" w:cs="Times New Roman"/>
          <w:sz w:val="24"/>
          <w:szCs w:val="24"/>
        </w:rPr>
        <w:t>ния воспитанниками программ</w:t>
      </w:r>
      <w:r w:rsidR="003F59E8">
        <w:rPr>
          <w:rFonts w:ascii="Times New Roman" w:hAnsi="Times New Roman" w:cs="Times New Roman"/>
          <w:sz w:val="24"/>
          <w:szCs w:val="24"/>
        </w:rPr>
        <w:t xml:space="preserve"> по результатам диагностики 2023-2024</w:t>
      </w:r>
      <w:r w:rsidR="00E26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74759">
        <w:rPr>
          <w:rFonts w:ascii="Times New Roman" w:hAnsi="Times New Roman" w:cs="Times New Roman"/>
          <w:sz w:val="24"/>
          <w:szCs w:val="24"/>
        </w:rPr>
        <w:t xml:space="preserve">г., имеет высокий показатель. Это связано с активной посещаемостью детей, использованием современных педагогических технологий, разработанных педагогами и результативных проектов. Результативность образовательной деятельности напрямую зависит от системности и последовательности получаемых знаний. Сравнительный анализ результатов мониторинга показывает рост усвоения программного материала детьми, т. е. прослеживается положительная динамика развития ребенка по всем видам деятельности, положительная динамика в освоении образовательной </w:t>
      </w:r>
      <w:r>
        <w:rPr>
          <w:rFonts w:ascii="Times New Roman" w:hAnsi="Times New Roman" w:cs="Times New Roman"/>
          <w:sz w:val="24"/>
          <w:szCs w:val="24"/>
        </w:rPr>
        <w:t>и адаптированных программ</w:t>
      </w:r>
      <w:r w:rsidRPr="00974759">
        <w:rPr>
          <w:rFonts w:ascii="Times New Roman" w:hAnsi="Times New Roman" w:cs="Times New Roman"/>
          <w:sz w:val="24"/>
          <w:szCs w:val="24"/>
        </w:rPr>
        <w:t xml:space="preserve"> воспитанниками. В основном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выполнения программ</w:t>
      </w:r>
      <w:r w:rsidRPr="00974759">
        <w:rPr>
          <w:rFonts w:ascii="Times New Roman" w:hAnsi="Times New Roman" w:cs="Times New Roman"/>
          <w:sz w:val="24"/>
          <w:szCs w:val="24"/>
        </w:rPr>
        <w:t xml:space="preserve"> лежат в пределах высокого и среднего уровня. Таким образом, образовательная деятельность в ДОУ реализуется на достаточном уровне. </w:t>
      </w:r>
    </w:p>
    <w:p w:rsidR="00C13BBA" w:rsidRPr="00E268A7" w:rsidRDefault="00C13BBA" w:rsidP="00136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>Отмечая вышесказанное, и анализируя результаты мониторинга детей по итогам учебного года, мы отметили: уровень развития детей стал выше, по сравнению с прошедшим годом.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детском саду успешно реализуется здоровьесберегающая технология «Здоровое детство», разработанная в Детском саду, которая представляет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образования,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которую входят: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мониторинг состояния здоровья воспитанников, включающий мониторинг, проводимый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медицинскими работниками, педагогическую диагностику физического развития и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различные формы контроля воспитательно-образовательного процесса, коррекция в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соответствии с полученными данными организации и содержания педагогического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процесса;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учет особенностей возрастного развития ребенка и разработка образовательной стратегии,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соответствующей особенностям работоспособности, активности детей каждой возрастной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группы;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создание благоприятного эмоционально-психологического климата в процессе реализации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деятельности;</w:t>
      </w: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использование разнообразных видов деятельности и форм работы, направленных на сохранение и повышение резервов здоровья, работоспособности, физическое развитие;</w:t>
      </w:r>
    </w:p>
    <w:p w:rsidR="00C13BBA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обеспечение преемственности с семьями воспитанников в физическом развитии, формировании основ здорового образа жизни дошкольников.</w:t>
      </w:r>
    </w:p>
    <w:p w:rsidR="00D6071A" w:rsidRPr="00053927" w:rsidRDefault="00D6071A" w:rsidP="00D607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8"/>
        <w:gridCol w:w="1980"/>
      </w:tblGrid>
      <w:tr w:rsidR="00D6071A" w:rsidRPr="001363F6" w:rsidTr="003938F8">
        <w:tc>
          <w:tcPr>
            <w:tcW w:w="7128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980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D6071A" w:rsidRPr="001363F6" w:rsidTr="003938F8">
        <w:tc>
          <w:tcPr>
            <w:tcW w:w="7128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проведенных детьми в группах</w:t>
            </w:r>
          </w:p>
        </w:tc>
        <w:tc>
          <w:tcPr>
            <w:tcW w:w="1980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22042</w:t>
            </w:r>
          </w:p>
        </w:tc>
      </w:tr>
      <w:tr w:rsidR="00D6071A" w:rsidRPr="001363F6" w:rsidTr="003938F8">
        <w:tc>
          <w:tcPr>
            <w:tcW w:w="7128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пропущенных детьми, - всего</w:t>
            </w:r>
          </w:p>
        </w:tc>
        <w:tc>
          <w:tcPr>
            <w:tcW w:w="1980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</w:t>
            </w:r>
          </w:p>
        </w:tc>
      </w:tr>
      <w:tr w:rsidR="00D6071A" w:rsidRPr="001363F6" w:rsidTr="003938F8">
        <w:tc>
          <w:tcPr>
            <w:tcW w:w="7128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болезни детей</w:t>
            </w:r>
          </w:p>
        </w:tc>
        <w:tc>
          <w:tcPr>
            <w:tcW w:w="1980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</w:tr>
      <w:tr w:rsidR="00D6071A" w:rsidRPr="001363F6" w:rsidTr="003938F8">
        <w:tc>
          <w:tcPr>
            <w:tcW w:w="7128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другим причинам</w:t>
            </w:r>
          </w:p>
        </w:tc>
        <w:tc>
          <w:tcPr>
            <w:tcW w:w="1980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9852</w:t>
            </w:r>
          </w:p>
        </w:tc>
      </w:tr>
      <w:tr w:rsidR="00D6071A" w:rsidRPr="001363F6" w:rsidTr="003938F8">
        <w:trPr>
          <w:trHeight w:val="299"/>
        </w:trPr>
        <w:tc>
          <w:tcPr>
            <w:tcW w:w="7128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дней, пропущенных одним ребенком</w:t>
            </w:r>
          </w:p>
        </w:tc>
        <w:tc>
          <w:tcPr>
            <w:tcW w:w="1980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</w:tbl>
    <w:p w:rsidR="00D6071A" w:rsidRPr="001363F6" w:rsidRDefault="00D6071A" w:rsidP="00D60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1A" w:rsidRPr="001363F6" w:rsidRDefault="00D6071A" w:rsidP="00D60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заболеваемости за учебный год составил 10,2 дня, </w:t>
      </w:r>
      <w:proofErr w:type="gramStart"/>
      <w:r w:rsidRPr="00136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пропущенных</w:t>
      </w:r>
      <w:proofErr w:type="gramEnd"/>
    </w:p>
    <w:p w:rsidR="00D6071A" w:rsidRPr="001363F6" w:rsidRDefault="00D6071A" w:rsidP="00D60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ребенком по болезни, что выше среднего показателя прошлого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D6071A" w:rsidRPr="001363F6" w:rsidTr="003938F8">
        <w:trPr>
          <w:cantSplit/>
          <w:trHeight w:val="2136"/>
        </w:trPr>
        <w:tc>
          <w:tcPr>
            <w:tcW w:w="1101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Группы/параметры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extDirection w:val="btLr"/>
          </w:tcPr>
          <w:p w:rsidR="00D6071A" w:rsidRPr="001363F6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D6071A"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мл. группа </w:t>
            </w:r>
            <w:proofErr w:type="spellStart"/>
            <w:r w:rsidR="00D6071A"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</w:t>
            </w:r>
            <w:proofErr w:type="spellEnd"/>
            <w:r w:rsidR="00D6071A"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6071A"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направленноти</w:t>
            </w:r>
            <w:proofErr w:type="spellEnd"/>
          </w:p>
        </w:tc>
        <w:tc>
          <w:tcPr>
            <w:tcW w:w="847" w:type="dxa"/>
            <w:textDirection w:val="btLr"/>
          </w:tcPr>
          <w:p w:rsidR="00D6071A" w:rsidRPr="001363F6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</w:t>
            </w:r>
            <w:r w:rsidR="00D6071A"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группа общеразвивающей направленности</w:t>
            </w:r>
          </w:p>
        </w:tc>
        <w:tc>
          <w:tcPr>
            <w:tcW w:w="847" w:type="dxa"/>
            <w:textDirection w:val="btLr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комбинированная  группа</w:t>
            </w:r>
          </w:p>
        </w:tc>
        <w:tc>
          <w:tcPr>
            <w:tcW w:w="847" w:type="dxa"/>
            <w:textDirection w:val="btLr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гр. «А» 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детей с нар</w:t>
            </w:r>
            <w:proofErr w:type="gram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рения </w:t>
            </w:r>
          </w:p>
        </w:tc>
        <w:tc>
          <w:tcPr>
            <w:tcW w:w="847" w:type="dxa"/>
            <w:textDirection w:val="btLr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гр. «Б»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детей  с нар зрения</w:t>
            </w:r>
          </w:p>
        </w:tc>
        <w:tc>
          <w:tcPr>
            <w:tcW w:w="847" w:type="dxa"/>
            <w:textDirection w:val="btLr"/>
          </w:tcPr>
          <w:p w:rsidR="00D6071A" w:rsidRPr="001363F6" w:rsidRDefault="00D6071A" w:rsidP="00D607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гр.  для детей с РАС </w:t>
            </w:r>
          </w:p>
        </w:tc>
        <w:tc>
          <w:tcPr>
            <w:tcW w:w="847" w:type="dxa"/>
            <w:textDirection w:val="btLr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 «А»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ЗПР</w:t>
            </w:r>
          </w:p>
        </w:tc>
        <w:tc>
          <w:tcPr>
            <w:tcW w:w="847" w:type="dxa"/>
            <w:textDirection w:val="btLr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 «Б»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ЗПР</w:t>
            </w:r>
          </w:p>
        </w:tc>
        <w:tc>
          <w:tcPr>
            <w:tcW w:w="847" w:type="dxa"/>
            <w:textDirection w:val="btLr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</w:t>
            </w:r>
            <w:r w:rsid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 </w:t>
            </w:r>
            <w:proofErr w:type="spellStart"/>
            <w:r w:rsid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Т</w:t>
            </w:r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</w:p>
        </w:tc>
        <w:tc>
          <w:tcPr>
            <w:tcW w:w="847" w:type="dxa"/>
            <w:textDirection w:val="btLr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/в. гр.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136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нарушением ОДА</w:t>
            </w:r>
          </w:p>
        </w:tc>
      </w:tr>
      <w:tr w:rsidR="00D6071A" w:rsidRPr="001363F6" w:rsidTr="003938F8">
        <w:tc>
          <w:tcPr>
            <w:tcW w:w="1101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Посетили за 12 месяце</w:t>
            </w:r>
            <w:proofErr w:type="gramStart"/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факт)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6422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6175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6916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  <w:p w:rsidR="00D6071A" w:rsidRPr="001363F6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</w:tr>
      <w:tr w:rsidR="00D6071A" w:rsidRPr="001363F6" w:rsidTr="003938F8">
        <w:tc>
          <w:tcPr>
            <w:tcW w:w="1101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47" w:type="dxa"/>
          </w:tcPr>
          <w:p w:rsidR="00D6071A" w:rsidRPr="001363F6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</w:tcPr>
          <w:p w:rsidR="00D6071A" w:rsidRPr="001363F6" w:rsidRDefault="001363F6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071A" w:rsidRPr="001363F6" w:rsidTr="003938F8">
        <w:tc>
          <w:tcPr>
            <w:tcW w:w="1101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посещаемость </w:t>
            </w:r>
            <w:proofErr w:type="gramStart"/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7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6071A" w:rsidRPr="001363F6" w:rsidTr="003938F8">
        <w:tc>
          <w:tcPr>
            <w:tcW w:w="1101" w:type="dxa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посещаемость по ДОУ</w:t>
            </w:r>
          </w:p>
        </w:tc>
        <w:tc>
          <w:tcPr>
            <w:tcW w:w="8470" w:type="dxa"/>
            <w:gridSpan w:val="10"/>
          </w:tcPr>
          <w:p w:rsidR="00D6071A" w:rsidRPr="001363F6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DB40FE" w:rsidRPr="001363F6" w:rsidRDefault="00DB40FE" w:rsidP="00DB40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FE" w:rsidRPr="001363F6" w:rsidRDefault="001363F6" w:rsidP="00136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Подлежало оздоровлению – 101 ребенок</w:t>
      </w:r>
      <w:r w:rsidR="00DB40FE" w:rsidRPr="00136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DF7" w:rsidRPr="001363F6" w:rsidRDefault="00DB4DF7" w:rsidP="001363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Оздоровлено – 80 детей</w:t>
      </w:r>
    </w:p>
    <w:p w:rsidR="00DB4DF7" w:rsidRPr="00DB4DF7" w:rsidRDefault="00DB4DF7" w:rsidP="001363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укреплению здоровья детей проводилась в течение всего</w:t>
      </w:r>
      <w:r w:rsidR="00A3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соответствии с комплексным планом оздоровительных работ и включала в</w:t>
      </w:r>
      <w:r w:rsidR="00A3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следующие мероприятия:</w:t>
      </w:r>
    </w:p>
    <w:p w:rsidR="00DB4DF7" w:rsidRPr="00DB4DF7" w:rsidRDefault="00DB4DF7" w:rsidP="001363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гриппа и простудных заболеваний в неблагоприятные периоды (осень-весна): оксолиновая мазь, интерферон, кислородный коктейль.</w:t>
      </w:r>
    </w:p>
    <w:p w:rsidR="00DB4DF7" w:rsidRPr="00DB4DF7" w:rsidRDefault="00DB4DF7" w:rsidP="001363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С-витаминизация третьего блюда (аскорбиновая кислота) - ежедневно.</w:t>
      </w:r>
    </w:p>
    <w:p w:rsidR="00DB4DF7" w:rsidRPr="00DB4DF7" w:rsidRDefault="00DB4DF7" w:rsidP="001363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Поливитамины 1 драже в день в течение месяца.</w:t>
      </w:r>
    </w:p>
    <w:p w:rsidR="00DB4DF7" w:rsidRPr="00DB4DF7" w:rsidRDefault="00DB4DF7" w:rsidP="001363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Лечебный массаж для детей с нарушением опорно–двигательного аппарата </w:t>
      </w:r>
      <w:r w:rsidR="00023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проводился в связи с пандемией по коронавирусной инфекции</w:t>
      </w: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DF7" w:rsidRPr="00DB4DF7" w:rsidRDefault="00DB4DF7" w:rsidP="001363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закаливающих процедур.</w:t>
      </w:r>
    </w:p>
    <w:p w:rsidR="0005340D" w:rsidRDefault="00DB4DF7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по группам закаливания (I – II – III группы). Проведение дифференцированных закаливающих процедур в соответствии с возрастом и направленностью группы: младшая разновозрастная группа компенсирующей направленности, разновозрастные группы компенсирующей направленности для детей с ЗПР и подготовительная группа компенсирующей направленности для детей с нарушением опорно-двигательного аппарата - солевые дорожки. Старшая группа общеразвивающей направленности– </w:t>
      </w:r>
      <w:proofErr w:type="gramStart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End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дьба босиком в помещениях с контрастными температурами, закаливание носоглотки водой контрастных температур. </w:t>
      </w: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Подготовительная группа компенсирующей направленности для детей с нарушением зрения – контрастно-воздушные ванны в сочетании с самомассажем, закаливание носоглотки водой контрастных температур.</w:t>
      </w:r>
    </w:p>
    <w:p w:rsidR="00DB4DF7" w:rsidRDefault="0005340D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период распространения новой коронавирусной инфекции, выполнялись все рекомендованные мероприятия по предупреждению ее распространениясреди воспитанников и сотрудников детского сада.</w:t>
      </w:r>
    </w:p>
    <w:p w:rsidR="00C13BBA" w:rsidRDefault="00C13BBA" w:rsidP="001363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A7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D607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3BBA">
        <w:rPr>
          <w:rFonts w:ascii="Times New Roman" w:eastAsia="Times New Roman" w:hAnsi="Times New Roman" w:cs="Times New Roman"/>
          <w:sz w:val="24"/>
          <w:szCs w:val="24"/>
        </w:rPr>
        <w:t>выполнение образовательной программы дошкольного образования и адаптированных образовательных программ дошкольного образования муниципального казённого дошкольного образовательного учреждения детского сада комбинированного вида № 10 составляет 100%.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 xml:space="preserve">         Организация учебного процесса, востребованность выпускников.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Образовательный  процесс организовывается в соответствии Федеральным законом «Об образовании в Российской </w:t>
      </w:r>
      <w:r w:rsidR="00E268A7">
        <w:rPr>
          <w:rFonts w:ascii="Times New Roman" w:eastAsia="Calibri" w:hAnsi="Times New Roman" w:cs="Times New Roman"/>
          <w:sz w:val="24"/>
          <w:szCs w:val="24"/>
        </w:rPr>
        <w:t>Федерации» на основе комплексно-</w:t>
      </w:r>
      <w:r w:rsidRPr="00C13BBA">
        <w:rPr>
          <w:rFonts w:ascii="Times New Roman" w:eastAsia="Calibri" w:hAnsi="Times New Roman" w:cs="Times New Roman"/>
          <w:sz w:val="24"/>
          <w:szCs w:val="24"/>
        </w:rPr>
        <w:t>тематического   принципа   построения   образовательной   деятельности,   позволяющего ребёнку  в  течение  определённого  временного  отрезка  через  все  виды  деятельности составить представление о том или ином представлении окружающей действительности.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Игровая и двигательная активность детей происходит в соответствии с моделью игрового и двигательного режима, составленного с учётом физиологических потребностей детей в соответствии с требованиями санитарных норм и правил. Продумана примерная циклограмма совместной деятельности педагогов с детьми вне учебных занятий, способствующая системному подходу при реализации содержания дошкольного образования.</w:t>
      </w:r>
    </w:p>
    <w:p w:rsidR="00C13BBA" w:rsidRPr="00C13BBA" w:rsidRDefault="00C13BBA" w:rsidP="00E268A7">
      <w:pPr>
        <w:spacing w:after="0" w:line="240" w:lineRule="auto"/>
        <w:ind w:right="37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 о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зац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C13B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E26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 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взрос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и 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в Д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у:</w:t>
      </w:r>
    </w:p>
    <w:tbl>
      <w:tblPr>
        <w:tblW w:w="9256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36"/>
        <w:gridCol w:w="2694"/>
        <w:gridCol w:w="2126"/>
      </w:tblGrid>
      <w:tr w:rsidR="00C13BBA" w:rsidRPr="00C13BBA" w:rsidTr="00A3040B">
        <w:trPr>
          <w:trHeight w:hRule="exact" w:val="1465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мес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 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 взро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  <w:p w:rsidR="00C13BBA" w:rsidRPr="00C13BBA" w:rsidRDefault="00C13BBA" w:rsidP="00C13BBA">
            <w:pPr>
              <w:spacing w:after="0" w:line="240" w:lineRule="auto"/>
              <w:ind w:left="102" w:right="10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="003F5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="00A304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A3040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образовательная деятельность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мных мом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оя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</w:t>
            </w:r>
          </w:p>
          <w:p w:rsidR="00C13BBA" w:rsidRPr="00C13BBA" w:rsidRDefault="00C13BBA" w:rsidP="00C13BBA">
            <w:pPr>
              <w:spacing w:after="0" w:line="240" w:lineRule="auto"/>
              <w:ind w:left="102" w:right="9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 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A304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ind w:left="102" w:right="6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мьями во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13BBA" w:rsidRPr="00C13BBA" w:rsidTr="00A3040B">
        <w:trPr>
          <w:trHeight w:val="26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игат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ая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одв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</w:p>
          <w:p w:rsidR="00C13BBA" w:rsidRPr="00C13BBA" w:rsidRDefault="00C13BBA" w:rsidP="00C13BBA">
            <w:pPr>
              <w:spacing w:after="0" w:line="240" w:lineRule="auto"/>
              <w:ind w:left="102" w:right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гры, 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внов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C13BBA" w:rsidRPr="00C13BBA" w:rsidRDefault="00C13BBA" w:rsidP="00C13BBA">
            <w:pPr>
              <w:spacing w:after="0" w:line="240" w:lineRule="auto"/>
              <w:ind w:left="102" w:right="6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ющ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 для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тоятел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ой 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ти 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: дв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гровой,</w:t>
            </w:r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вно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13BBA" w:rsidRPr="00C13BBA" w:rsidRDefault="00C13BBA" w:rsidP="00C13BBA">
            <w:pPr>
              <w:spacing w:after="0" w:line="240" w:lineRule="auto"/>
              <w:ind w:left="102" w:right="6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3BBA" w:rsidRPr="00C13BBA" w:rsidRDefault="00C13BBA" w:rsidP="00D6071A">
            <w:pPr>
              <w:spacing w:after="0" w:line="240" w:lineRule="auto"/>
              <w:ind w:left="102" w:right="5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гог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 род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обм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н 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ытом. Сов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ое твор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тво 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й и взрослых</w:t>
            </w:r>
          </w:p>
        </w:tc>
      </w:tr>
      <w:tr w:rsidR="00C13BBA" w:rsidRPr="00C13BBA" w:rsidTr="00A3040B">
        <w:trPr>
          <w:trHeight w:val="54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proofErr w:type="gram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юж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гры, игры с</w:t>
            </w:r>
          </w:p>
          <w:p w:rsidR="00C13BBA" w:rsidRPr="00C13BBA" w:rsidRDefault="00C13BBA" w:rsidP="00C13BBA">
            <w:pPr>
              <w:spacing w:before="2"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A3040B">
        <w:trPr>
          <w:trHeight w:val="109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Продукти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готовл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твор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A3040B">
        <w:trPr>
          <w:trHeight w:hRule="exact" w:val="1474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икати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: б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13BBA" w:rsidRPr="00C13BBA" w:rsidRDefault="00C13BBA" w:rsidP="00C13BBA">
            <w:pPr>
              <w:spacing w:after="0" w:line="240" w:lineRule="auto"/>
              <w:ind w:left="102" w:righ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вный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говор,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ече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еиотг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юж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гры, игры с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и.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A3040B">
        <w:trPr>
          <w:trHeight w:hRule="exact" w:val="85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lastRenderedPageBreak/>
              <w:t>Т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твия,</w:t>
            </w:r>
          </w:p>
          <w:p w:rsidR="00C13BBA" w:rsidRPr="00C13BBA" w:rsidRDefault="00C13BBA" w:rsidP="00C13BBA">
            <w:pPr>
              <w:spacing w:after="0" w:line="240" w:lineRule="auto"/>
              <w:ind w:left="102" w:right="10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тво, по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A3040B">
        <w:trPr>
          <w:trHeight w:val="1662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те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льно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сс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кая:</w:t>
            </w:r>
          </w:p>
          <w:p w:rsidR="00C13BBA" w:rsidRPr="00C13BBA" w:rsidRDefault="00C13BBA" w:rsidP="00C13BBA">
            <w:pPr>
              <w:spacing w:after="0" w:line="240" w:lineRule="auto"/>
              <w:ind w:left="102" w:right="3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бл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ю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э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робле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э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оллек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рыс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A3040B">
        <w:trPr>
          <w:trHeight w:hRule="exact" w:val="114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Му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зыка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льно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-ху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ож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ес</w:t>
            </w:r>
            <w:r w:rsidRPr="00C13BB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C13BBA" w:rsidRPr="00C13BBA" w:rsidRDefault="00C13BBA" w:rsidP="00C13BBA">
            <w:pPr>
              <w:spacing w:after="0" w:line="240" w:lineRule="auto"/>
              <w:ind w:left="102" w:righ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ш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рови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я, э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одв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гры (с</w:t>
            </w:r>
            <w:r w:rsidRPr="00C13BB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ыкаль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ым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A3040B">
        <w:trPr>
          <w:trHeight w:hRule="exact" w:val="812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ие</w:t>
            </w:r>
            <w:r w:rsidR="003F59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ху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ож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ой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ind w:left="102" w:right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ры: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1363F6" w:rsidRDefault="00C13BBA" w:rsidP="001363F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13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136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Учебный  процесс построен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 игровая деятельность, специально      организованные   мероприятия;   индивидуальная   и   подгрупповая   работа;   самостоятельная деятельность; проектная деятельность, опыты и экспериментирование. </w:t>
      </w:r>
      <w:r w:rsidRPr="001363F6">
        <w:rPr>
          <w:rFonts w:ascii="Times New Roman" w:eastAsia="Tahoma" w:hAnsi="Times New Roman" w:cs="Times New Roman"/>
          <w:sz w:val="24"/>
          <w:szCs w:val="24"/>
        </w:rPr>
        <w:t>Ознакомление  с определенной областью действительности от этапа к этапу усложняется, т.е. тема остается, а содержание раскрывает, главным образом, предметную, затем функциональную, смысловую стороны, затем сферу отношений причинно-следственных, временных и прочих связей между внешними признаками и функциональными свойствами. Кроме того, прослеживаются  и линейные и межпредметные связи между разделами. В одних случаях эта связь тематическая, в других – общность по педагогическому замыслу. Таким образом, обеспечивается повторность в обучении детей, что позволяет формировать у них достаточно прочные знания и умения.</w:t>
      </w:r>
    </w:p>
    <w:p w:rsidR="00C13BBA" w:rsidRPr="001363F6" w:rsidRDefault="00C13BBA" w:rsidP="001363F6">
      <w:pPr>
        <w:widowControl w:val="0"/>
        <w:tabs>
          <w:tab w:val="left" w:pos="6362"/>
        </w:tabs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3F6">
        <w:rPr>
          <w:rFonts w:ascii="Times New Roman" w:eastAsia="Tahoma" w:hAnsi="Times New Roman" w:cs="Times New Roman"/>
          <w:sz w:val="24"/>
          <w:szCs w:val="24"/>
        </w:rPr>
        <w:t xml:space="preserve">       Основной формой работы с детьми являются занятия, которые проводились педагогами не только фронтально, но и по подгруппам, осуществляя при этом взаимосвязь воспитателей и узких специалистов. Так, речевое развитие  в старших группах с детьми с ОНР работу по разделу проводит учитель-логопед, со второй подгруппой детей с ФФН и фонетическим нарушением и (или) не имеющими таких нарушений проводит воспитатель дифференцированно. В группах для детей с ослабленным зрением по подгруппам проводятся занятия по рисованию, аппликации, конструированию из бумаги, где воспитатель и тифлопедагог решают каждый свои задачи. Однако стоит отметить, что индивидуальная работа с детьми не всегда проводилась с учетом мониторинговых исследований, что приводит систему мониторинга в некую формальность. Дифференцированная работа с детьми, направленная на развитие познавательного интереса, любознательности, креативности</w:t>
      </w:r>
      <w:r w:rsidR="00D6071A" w:rsidRPr="001363F6">
        <w:rPr>
          <w:rFonts w:ascii="Times New Roman" w:eastAsia="Tahoma" w:hAnsi="Times New Roman" w:cs="Times New Roman"/>
          <w:sz w:val="24"/>
          <w:szCs w:val="24"/>
        </w:rPr>
        <w:t xml:space="preserve"> осуществлялась бессистемно у 13</w:t>
      </w:r>
      <w:r w:rsidRPr="001363F6">
        <w:rPr>
          <w:rFonts w:ascii="Times New Roman" w:eastAsia="Tahoma" w:hAnsi="Times New Roman" w:cs="Times New Roman"/>
          <w:sz w:val="24"/>
          <w:szCs w:val="24"/>
        </w:rPr>
        <w:t xml:space="preserve">,0% воспитателей. </w:t>
      </w:r>
    </w:p>
    <w:p w:rsidR="00C13BBA" w:rsidRPr="001363F6" w:rsidRDefault="00C13BBA" w:rsidP="001363F6">
      <w:pPr>
        <w:widowControl w:val="0"/>
        <w:tabs>
          <w:tab w:val="left" w:pos="6362"/>
        </w:tabs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3F6">
        <w:rPr>
          <w:rFonts w:ascii="Times New Roman" w:eastAsia="Tahoma" w:hAnsi="Times New Roman" w:cs="Times New Roman"/>
          <w:sz w:val="24"/>
          <w:szCs w:val="24"/>
        </w:rPr>
        <w:t xml:space="preserve">      Выбор методов и приемов обучения зависит от содержания предлагаемого материала, </w:t>
      </w:r>
      <w:r w:rsidRPr="001363F6">
        <w:rPr>
          <w:rFonts w:ascii="Times New Roman" w:eastAsia="Tahoma" w:hAnsi="Times New Roman" w:cs="Times New Roman"/>
          <w:sz w:val="24"/>
          <w:szCs w:val="24"/>
        </w:rPr>
        <w:lastRenderedPageBreak/>
        <w:t>возраста детей, степени их подготовленности. На основе наблюдения педагогического процесса можно сделать выводы о стремлении педагогов подобрать такие методы и приемы, которые могли бы заинтересовать, удивить дошкольников, активизировать познавательные процессы. Так, в группах для детей с ЗПР</w:t>
      </w:r>
      <w:r w:rsidR="00D6071A" w:rsidRPr="001363F6">
        <w:rPr>
          <w:rFonts w:ascii="Times New Roman" w:eastAsia="Tahoma" w:hAnsi="Times New Roman" w:cs="Times New Roman"/>
          <w:sz w:val="24"/>
          <w:szCs w:val="24"/>
        </w:rPr>
        <w:t xml:space="preserve"> и с РАС</w:t>
      </w:r>
      <w:r w:rsidRPr="001363F6">
        <w:rPr>
          <w:rFonts w:ascii="Times New Roman" w:eastAsia="Tahoma" w:hAnsi="Times New Roman" w:cs="Times New Roman"/>
          <w:sz w:val="24"/>
          <w:szCs w:val="24"/>
        </w:rPr>
        <w:t xml:space="preserve"> используются игровые, наглядные, словесные методы, а также делается упор на моделирование и схематизацию, т.е. создаются модели с использованием различных алфавитов кодирования – вербального, графического, образно-двигательного. При этом формируются особые представления модельного типа, отражающие объекты в самых существенных чертах.</w:t>
      </w:r>
    </w:p>
    <w:p w:rsidR="00A3040B" w:rsidRPr="001363F6" w:rsidRDefault="00C13BBA" w:rsidP="001363F6">
      <w:pPr>
        <w:widowControl w:val="0"/>
        <w:tabs>
          <w:tab w:val="left" w:pos="6362"/>
        </w:tabs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3F6">
        <w:rPr>
          <w:rFonts w:ascii="Times New Roman" w:eastAsia="Tahoma" w:hAnsi="Times New Roman" w:cs="Times New Roman"/>
          <w:sz w:val="24"/>
          <w:szCs w:val="24"/>
        </w:rPr>
        <w:t xml:space="preserve">       При построении педагогического процесса в группах для детей с нарушением зрения, опорно-двигательного аппарата, использовались словесные методы - рассказывание, беседы, чтения. В решении многих учебных и воспитательных задач использовались наглядные методы: многочисленные наблюдения, которые способствовали формированию основного содержания знаний наших детей и овладению важнейшими познавательными умениями. Разнообразные рассматривания картин использовались для углубления знаний и представлений детей через восприятие связей и отношений, для обобщения и систематизации знаний. </w:t>
      </w:r>
    </w:p>
    <w:p w:rsidR="00C13BBA" w:rsidRPr="001363F6" w:rsidRDefault="00A3040B" w:rsidP="001363F6">
      <w:pPr>
        <w:widowControl w:val="0"/>
        <w:tabs>
          <w:tab w:val="left" w:pos="6362"/>
        </w:tabs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3F6">
        <w:rPr>
          <w:rFonts w:ascii="Times New Roman" w:eastAsia="Tahoma" w:hAnsi="Times New Roman" w:cs="Times New Roman"/>
          <w:sz w:val="24"/>
          <w:szCs w:val="24"/>
        </w:rPr>
        <w:t xml:space="preserve">        </w:t>
      </w:r>
      <w:r w:rsidR="00C13BBA" w:rsidRPr="001363F6">
        <w:rPr>
          <w:rFonts w:ascii="Times New Roman" w:eastAsia="Tahoma" w:hAnsi="Times New Roman" w:cs="Times New Roman"/>
          <w:sz w:val="24"/>
          <w:szCs w:val="24"/>
        </w:rPr>
        <w:t xml:space="preserve">Для развития </w:t>
      </w:r>
      <w:proofErr w:type="gramStart"/>
      <w:r w:rsidR="00C13BBA" w:rsidRPr="001363F6">
        <w:rPr>
          <w:rFonts w:ascii="Times New Roman" w:eastAsia="Tahoma" w:hAnsi="Times New Roman" w:cs="Times New Roman"/>
          <w:sz w:val="24"/>
          <w:szCs w:val="24"/>
        </w:rPr>
        <w:t>наглядно-действенной</w:t>
      </w:r>
      <w:proofErr w:type="gramEnd"/>
      <w:r w:rsidR="00C13BBA" w:rsidRPr="001363F6">
        <w:rPr>
          <w:rFonts w:ascii="Times New Roman" w:eastAsia="Tahoma" w:hAnsi="Times New Roman" w:cs="Times New Roman"/>
          <w:sz w:val="24"/>
          <w:szCs w:val="24"/>
        </w:rPr>
        <w:t xml:space="preserve"> и нагляднообразной форм мышления использовались демонстрация </w:t>
      </w:r>
      <w:proofErr w:type="spellStart"/>
      <w:r w:rsidR="00C13BBA" w:rsidRPr="001363F6">
        <w:rPr>
          <w:rFonts w:ascii="Times New Roman" w:eastAsia="Tahoma" w:hAnsi="Times New Roman" w:cs="Times New Roman"/>
          <w:sz w:val="24"/>
          <w:szCs w:val="24"/>
        </w:rPr>
        <w:t>видеоуроков</w:t>
      </w:r>
      <w:proofErr w:type="spellEnd"/>
      <w:r w:rsidR="00C13BBA" w:rsidRPr="001363F6">
        <w:rPr>
          <w:rFonts w:ascii="Times New Roman" w:eastAsia="Tahoma" w:hAnsi="Times New Roman" w:cs="Times New Roman"/>
          <w:sz w:val="24"/>
          <w:szCs w:val="24"/>
        </w:rPr>
        <w:t xml:space="preserve">, обучающих фильмов. Из группы практических методов использовались упражнения, которые создавали большие возможности для контроля взрослыми и самоконтроля детьми процесса усвоения знаний и воспитательных задач детьми. Используемый игровой метод сохранял ведущую роль в обучении и воспитании наших детей: разнообразные действия с игрушками, имитации действий и движений, элементы соревнований. Большое количество дидактических игр, проводимых в группах, способствовали совершенствованию познавательного процесса дошкольников. Стоит отметить систему  работы воспитателей по организации опытно-экспериментальной деятельности, которая, как известно,  активизирует  познавательную деятельность дошкольников. Ребенок познает объект в ходе практической деятельности с ним. Китайская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сам. Данный вид деятельности нашел свое отражение и в циклограмме планирования блока совместной деятельности с детьми. </w:t>
      </w:r>
    </w:p>
    <w:p w:rsidR="00C13BBA" w:rsidRPr="001363F6" w:rsidRDefault="00C13BBA" w:rsidP="001363F6">
      <w:pPr>
        <w:widowControl w:val="0"/>
        <w:tabs>
          <w:tab w:val="left" w:pos="6362"/>
        </w:tabs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3F6">
        <w:rPr>
          <w:rFonts w:ascii="Times New Roman" w:eastAsia="Tahoma" w:hAnsi="Times New Roman" w:cs="Times New Roman"/>
          <w:sz w:val="24"/>
          <w:szCs w:val="24"/>
        </w:rPr>
        <w:t xml:space="preserve">       С целью реализации содержания программного материала педагоги применяют занятия различных видов: интегрированные, тематические, сюжетные.</w:t>
      </w:r>
    </w:p>
    <w:p w:rsidR="00C13BBA" w:rsidRPr="001363F6" w:rsidRDefault="00C13BBA" w:rsidP="001363F6">
      <w:pPr>
        <w:widowControl w:val="0"/>
        <w:tabs>
          <w:tab w:val="left" w:pos="6362"/>
        </w:tabs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3F6">
        <w:rPr>
          <w:rFonts w:ascii="Times New Roman" w:eastAsia="Tahoma" w:hAnsi="Times New Roman" w:cs="Times New Roman"/>
          <w:sz w:val="24"/>
          <w:szCs w:val="24"/>
        </w:rPr>
        <w:t xml:space="preserve">       Кроме того,  в годовой план был включен целый комплекс общих воспитательно-образовательных мероприятий для детей разнообразных по формам организации, по содержанию. </w:t>
      </w:r>
      <w:proofErr w:type="gramStart"/>
      <w:r w:rsidRPr="001363F6">
        <w:rPr>
          <w:rFonts w:ascii="Times New Roman" w:eastAsia="Tahoma" w:hAnsi="Times New Roman" w:cs="Times New Roman"/>
          <w:sz w:val="24"/>
          <w:szCs w:val="24"/>
        </w:rPr>
        <w:t xml:space="preserve">Это и праздники "День знаний", «Осенины», «День матери», «Новогодний праздник», «День защитника Отечества», «Юморина», «День Земли», физкультурно-спортивный праздник «Зарница», "Здравствуй, лето!" и другие, и выставки детских работ «Осенний вернисаж», "Вот какие наши мамы", "Этот День Победы", недели и дни здоровья, досуги, инсценирование сказок в рамках театральной гостиной, познавательная викторина “Самый умный”, ставшая уже традиционной. </w:t>
      </w:r>
      <w:proofErr w:type="gramEnd"/>
    </w:p>
    <w:p w:rsidR="00C13BBA" w:rsidRPr="001363F6" w:rsidRDefault="00C13BBA" w:rsidP="001363F6">
      <w:pPr>
        <w:widowControl w:val="0"/>
        <w:tabs>
          <w:tab w:val="left" w:pos="6362"/>
        </w:tabs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3F6">
        <w:rPr>
          <w:rFonts w:ascii="Times New Roman" w:eastAsia="Tahoma" w:hAnsi="Times New Roman" w:cs="Times New Roman"/>
          <w:sz w:val="24"/>
          <w:szCs w:val="24"/>
        </w:rPr>
        <w:t xml:space="preserve">         Вывод: работа в этом направлении позволила расширить знания детей об окружающем, способствовала созданию положительно-эмоциональной обстановки в ДОУ, повысить качество организации учебного процесса.</w:t>
      </w:r>
    </w:p>
    <w:p w:rsidR="003F59E8" w:rsidRPr="001363F6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63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план, календарный  учебный график,  расписание непосредственно образовательной деятельности,   режим занятий детей согласованы с Советом родителей, утверждены и размещены на официальном сайте Детского сада: </w:t>
      </w:r>
      <w:r w:rsidR="003F59E8" w:rsidRPr="0013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3F59E8" w:rsidRPr="001363F6" w:rsidRDefault="00F0309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ds</w:t>
        </w:r>
        <w:proofErr w:type="spellEnd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</w:rPr>
          <w:t>10-</w:t>
        </w:r>
        <w:proofErr w:type="spellStart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uzlovaya</w:t>
        </w:r>
        <w:proofErr w:type="spellEnd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</w:t>
        </w:r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</w:rPr>
          <w:t>71.</w:t>
        </w:r>
        <w:proofErr w:type="spellStart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gosweb</w:t>
        </w:r>
        <w:proofErr w:type="spellEnd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3F59E8" w:rsidRPr="001363F6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3F59E8" w:rsidRPr="001363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3BBA" w:rsidRPr="001363F6" w:rsidRDefault="003F59E8" w:rsidP="001363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3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3BBA" w:rsidRPr="001363F6" w:rsidRDefault="00C13BBA" w:rsidP="001363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3F6">
        <w:rPr>
          <w:rFonts w:ascii="Times New Roman" w:eastAsia="Calibri" w:hAnsi="Times New Roman" w:cs="Times New Roman"/>
          <w:b/>
          <w:sz w:val="24"/>
          <w:szCs w:val="24"/>
        </w:rPr>
        <w:t>Кадровое обес</w:t>
      </w:r>
      <w:r w:rsidR="00E268A7" w:rsidRPr="001363F6">
        <w:rPr>
          <w:rFonts w:ascii="Times New Roman" w:eastAsia="Calibri" w:hAnsi="Times New Roman" w:cs="Times New Roman"/>
          <w:b/>
          <w:sz w:val="24"/>
          <w:szCs w:val="24"/>
        </w:rPr>
        <w:t>печение</w:t>
      </w:r>
    </w:p>
    <w:p w:rsidR="00C13BBA" w:rsidRPr="001363F6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       Коллектив детского сада – это сплоченная команда профессионалов и энтузиастов своего дела. Творческий и профессиональный союз единомышленников, владеющий различными навыками и обладающий всевозможными талантами, способный решать любые задачи, стоящие перед современным дошкольным образованием. </w:t>
      </w:r>
    </w:p>
    <w:p w:rsidR="00C13BBA" w:rsidRPr="001363F6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       На отчетный период, ДОУ укомплектовано педагогическими кадрами  полностью. </w:t>
      </w:r>
      <w:r w:rsidR="003F59E8" w:rsidRPr="001363F6">
        <w:rPr>
          <w:rFonts w:ascii="Times New Roman" w:eastAsia="Calibri" w:hAnsi="Times New Roman" w:cs="Times New Roman"/>
          <w:sz w:val="24"/>
          <w:szCs w:val="24"/>
        </w:rPr>
        <w:t>Всего в детском саду работают 35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педаго</w:t>
      </w:r>
      <w:r w:rsidR="00E268A7" w:rsidRPr="001363F6">
        <w:rPr>
          <w:rFonts w:ascii="Times New Roman" w:eastAsia="Calibri" w:hAnsi="Times New Roman" w:cs="Times New Roman"/>
          <w:sz w:val="24"/>
          <w:szCs w:val="24"/>
        </w:rPr>
        <w:t>г</w:t>
      </w:r>
      <w:r w:rsidR="003F59E8" w:rsidRPr="001363F6">
        <w:rPr>
          <w:rFonts w:ascii="Times New Roman" w:eastAsia="Calibri" w:hAnsi="Times New Roman" w:cs="Times New Roman"/>
          <w:sz w:val="24"/>
          <w:szCs w:val="24"/>
        </w:rPr>
        <w:t>ов, из них 17 воспитателей и 18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узких специалистов.</w:t>
      </w:r>
    </w:p>
    <w:p w:rsidR="00C13BBA" w:rsidRPr="001363F6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       При анализе состава педагогических кадров было выявлено, что коллектив, в основном,  стабильный и характеризуется следующим образом: </w:t>
      </w:r>
    </w:p>
    <w:p w:rsidR="00C13BBA" w:rsidRPr="001363F6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по уровню образования: средне-специальное образовани</w:t>
      </w:r>
      <w:r w:rsidR="00EC22C8" w:rsidRPr="001363F6">
        <w:rPr>
          <w:rFonts w:ascii="Times New Roman" w:eastAsia="Calibri" w:hAnsi="Times New Roman" w:cs="Times New Roman"/>
          <w:sz w:val="24"/>
          <w:szCs w:val="24"/>
        </w:rPr>
        <w:t>е имеют 45% педагогов, высшее 55</w:t>
      </w:r>
      <w:r w:rsidRPr="001363F6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C13BBA" w:rsidRPr="001363F6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по стажу работы: педагоги до 5 лет стажа – 10%;  от</w:t>
      </w:r>
      <w:r w:rsidR="00E268A7" w:rsidRPr="001363F6">
        <w:rPr>
          <w:rFonts w:ascii="Times New Roman" w:eastAsia="Calibri" w:hAnsi="Times New Roman" w:cs="Times New Roman"/>
          <w:sz w:val="24"/>
          <w:szCs w:val="24"/>
        </w:rPr>
        <w:t xml:space="preserve"> 5 до 10 лет- 8</w:t>
      </w:r>
      <w:r w:rsidR="00EC22C8" w:rsidRPr="001363F6">
        <w:rPr>
          <w:rFonts w:ascii="Times New Roman" w:eastAsia="Calibri" w:hAnsi="Times New Roman" w:cs="Times New Roman"/>
          <w:sz w:val="24"/>
          <w:szCs w:val="24"/>
        </w:rPr>
        <w:t>%; от 10 до15 - 17%; свыше 15 лет – 65</w:t>
      </w:r>
      <w:r w:rsidRPr="001363F6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C13BBA" w:rsidRPr="001363F6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по квалификации: </w:t>
      </w:r>
      <w:r w:rsidRPr="001363F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EC22C8" w:rsidRPr="001363F6">
        <w:rPr>
          <w:rFonts w:ascii="Times New Roman" w:eastAsia="Calibri" w:hAnsi="Times New Roman" w:cs="Times New Roman"/>
          <w:sz w:val="24"/>
          <w:szCs w:val="24"/>
        </w:rPr>
        <w:t xml:space="preserve"> – 0%; высшая – 14</w:t>
      </w:r>
      <w:r w:rsidRPr="001363F6">
        <w:rPr>
          <w:rFonts w:ascii="Times New Roman" w:eastAsia="Calibri" w:hAnsi="Times New Roman" w:cs="Times New Roman"/>
          <w:sz w:val="24"/>
          <w:szCs w:val="24"/>
        </w:rPr>
        <w:t>%; соотве</w:t>
      </w:r>
      <w:r w:rsidR="00EC22C8" w:rsidRPr="001363F6">
        <w:rPr>
          <w:rFonts w:ascii="Times New Roman" w:eastAsia="Calibri" w:hAnsi="Times New Roman" w:cs="Times New Roman"/>
          <w:sz w:val="24"/>
          <w:szCs w:val="24"/>
        </w:rPr>
        <w:t>тствие занимаемой должности – 86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C13BBA" w:rsidRPr="001363F6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Все педагоги имеют высшее или средне-специальное педагогическое образование. </w:t>
      </w:r>
      <w:proofErr w:type="gramStart"/>
      <w:r w:rsidRPr="001363F6">
        <w:rPr>
          <w:rFonts w:ascii="Times New Roman" w:eastAsia="Calibri" w:hAnsi="Times New Roman" w:cs="Times New Roman"/>
          <w:sz w:val="24"/>
          <w:szCs w:val="24"/>
        </w:rPr>
        <w:t>Педагогические работники создают необходимые условия развития детей, в соответствии с реализуемыми в детском саду ФГОС ДО</w:t>
      </w:r>
      <w:r w:rsidR="005C6089" w:rsidRPr="001363F6">
        <w:rPr>
          <w:rFonts w:ascii="Times New Roman" w:eastAsia="Calibri" w:hAnsi="Times New Roman" w:cs="Times New Roman"/>
          <w:sz w:val="24"/>
          <w:szCs w:val="24"/>
        </w:rPr>
        <w:t>, ФОП ДО и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введенным Профессиональным стандартом педагога.</w:t>
      </w:r>
      <w:proofErr w:type="gramEnd"/>
    </w:p>
    <w:p w:rsidR="0005340D" w:rsidRPr="001363F6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         Систематически, педагоги повышают свою профессиональную компетентность, в том числе </w:t>
      </w:r>
      <w:r w:rsidR="005C6089" w:rsidRPr="001363F6">
        <w:rPr>
          <w:rFonts w:ascii="Times New Roman" w:eastAsia="Calibri" w:hAnsi="Times New Roman" w:cs="Times New Roman"/>
          <w:sz w:val="24"/>
          <w:szCs w:val="24"/>
        </w:rPr>
        <w:t>и на коммерческой основе. В 2024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году прошли курсовую подготовку по направлению</w:t>
      </w:r>
      <w:r w:rsidR="0005340D" w:rsidRPr="001363F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52C0B" w:rsidRPr="001363F6" w:rsidRDefault="00E52C0B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="00A3040B" w:rsidRPr="001363F6">
        <w:rPr>
          <w:rFonts w:ascii="Times New Roman" w:eastAsia="Calibri" w:hAnsi="Times New Roman" w:cs="Times New Roman"/>
          <w:sz w:val="24"/>
          <w:szCs w:val="24"/>
        </w:rPr>
        <w:t xml:space="preserve">С 16 сентября по 5 декабря наши педагоги 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Потапова Е.В., Григорьева С.Н., Гудкова В.И., Жукова А.А., Ковальская О.В., Заркова И.А., Лапина Е.Н., Прудникова В.И., Ефимова О.И., </w:t>
      </w:r>
      <w:proofErr w:type="spellStart"/>
      <w:r w:rsidRPr="001363F6">
        <w:rPr>
          <w:rFonts w:ascii="Times New Roman" w:eastAsia="Calibri" w:hAnsi="Times New Roman" w:cs="Times New Roman"/>
          <w:sz w:val="24"/>
          <w:szCs w:val="24"/>
        </w:rPr>
        <w:t>Науман</w:t>
      </w:r>
      <w:proofErr w:type="spellEnd"/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И.Ю. </w:t>
      </w:r>
      <w:r w:rsidR="00A3040B" w:rsidRPr="001363F6">
        <w:rPr>
          <w:rFonts w:ascii="Times New Roman" w:eastAsia="Calibri" w:hAnsi="Times New Roman" w:cs="Times New Roman"/>
          <w:sz w:val="24"/>
          <w:szCs w:val="24"/>
        </w:rPr>
        <w:t>обучились в «Институте повышения квалификации и профессиональной переподготовки работников образования Тульской области» по направлению «Особенности применения педагогических технологий и методик при организации</w:t>
      </w:r>
      <w:proofErr w:type="gramEnd"/>
      <w:r w:rsidR="00A3040B" w:rsidRPr="001363F6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 в ДОО на основе ФОП </w:t>
      </w:r>
      <w:proofErr w:type="gramStart"/>
      <w:r w:rsidR="00A3040B" w:rsidRPr="001363F6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A3040B" w:rsidRPr="001363F6">
        <w:rPr>
          <w:rFonts w:ascii="Times New Roman" w:eastAsia="Calibri" w:hAnsi="Times New Roman" w:cs="Times New Roman"/>
          <w:sz w:val="24"/>
          <w:szCs w:val="24"/>
        </w:rPr>
        <w:t xml:space="preserve"> (стажировка)».</w:t>
      </w:r>
    </w:p>
    <w:p w:rsidR="00A3040B" w:rsidRPr="001363F6" w:rsidRDefault="00E52C0B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3040B" w:rsidRPr="001363F6">
        <w:rPr>
          <w:rFonts w:ascii="Times New Roman" w:eastAsia="Calibri" w:hAnsi="Times New Roman" w:cs="Times New Roman"/>
          <w:sz w:val="24"/>
          <w:szCs w:val="24"/>
        </w:rPr>
        <w:t xml:space="preserve">В период с 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11 ноября по 27 ноября руководители Белоголовская Н.Н., Потапова Е.В., </w:t>
      </w:r>
      <w:r w:rsidR="00A3040B" w:rsidRPr="001363F6">
        <w:rPr>
          <w:rFonts w:ascii="Times New Roman" w:eastAsia="Calibri" w:hAnsi="Times New Roman" w:cs="Times New Roman"/>
          <w:sz w:val="24"/>
          <w:szCs w:val="24"/>
        </w:rPr>
        <w:t xml:space="preserve">обучились по дополнительной образовательной программе «Методическое сопровождение </w:t>
      </w:r>
      <w:proofErr w:type="gramStart"/>
      <w:r w:rsidR="00A3040B" w:rsidRPr="001363F6">
        <w:rPr>
          <w:rFonts w:ascii="Times New Roman" w:eastAsia="Calibri" w:hAnsi="Times New Roman" w:cs="Times New Roman"/>
          <w:sz w:val="24"/>
          <w:szCs w:val="24"/>
        </w:rPr>
        <w:t>реализации региональной модели  института наставничества педагогических работников</w:t>
      </w:r>
      <w:proofErr w:type="gramEnd"/>
      <w:r w:rsidR="00A3040B" w:rsidRPr="001363F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52C0B" w:rsidRPr="001363F6" w:rsidRDefault="00E52C0B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        Педагоги Жукова А.А., </w:t>
      </w:r>
      <w:proofErr w:type="spellStart"/>
      <w:r w:rsidRPr="001363F6">
        <w:rPr>
          <w:rFonts w:ascii="Times New Roman" w:eastAsia="Calibri" w:hAnsi="Times New Roman" w:cs="Times New Roman"/>
          <w:sz w:val="24"/>
          <w:szCs w:val="24"/>
        </w:rPr>
        <w:t>Зубатова</w:t>
      </w:r>
      <w:proofErr w:type="spellEnd"/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Е.И., </w:t>
      </w:r>
      <w:r w:rsidR="00EA09ED" w:rsidRPr="001363F6">
        <w:rPr>
          <w:rFonts w:ascii="Times New Roman" w:eastAsia="Calibri" w:hAnsi="Times New Roman" w:cs="Times New Roman"/>
          <w:sz w:val="24"/>
          <w:szCs w:val="24"/>
        </w:rPr>
        <w:t xml:space="preserve">Прудникова В.И. </w:t>
      </w:r>
      <w:proofErr w:type="spellStart"/>
      <w:r w:rsidR="00EA09ED" w:rsidRPr="001363F6">
        <w:rPr>
          <w:rFonts w:ascii="Times New Roman" w:eastAsia="Calibri" w:hAnsi="Times New Roman" w:cs="Times New Roman"/>
          <w:sz w:val="24"/>
          <w:szCs w:val="24"/>
        </w:rPr>
        <w:t>Ремезова</w:t>
      </w:r>
      <w:proofErr w:type="spellEnd"/>
      <w:r w:rsidR="00EA09ED" w:rsidRPr="001363F6">
        <w:rPr>
          <w:rFonts w:ascii="Times New Roman" w:eastAsia="Calibri" w:hAnsi="Times New Roman" w:cs="Times New Roman"/>
          <w:sz w:val="24"/>
          <w:szCs w:val="24"/>
        </w:rPr>
        <w:t xml:space="preserve"> И.А. 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прошли </w:t>
      </w:r>
      <w:proofErr w:type="gramStart"/>
      <w:r w:rsidRPr="001363F6">
        <w:rPr>
          <w:rFonts w:ascii="Times New Roman" w:eastAsia="Calibri" w:hAnsi="Times New Roman" w:cs="Times New Roman"/>
          <w:sz w:val="24"/>
          <w:szCs w:val="24"/>
        </w:rPr>
        <w:t>обучение по курсу</w:t>
      </w:r>
      <w:proofErr w:type="gramEnd"/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: «Реализация адаптированной образовательной программы в ДОО с учетом ФАОП ДО для </w:t>
      </w:r>
      <w:proofErr w:type="gramStart"/>
      <w:r w:rsidRPr="001363F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здоровья».</w:t>
      </w:r>
    </w:p>
    <w:p w:rsidR="00C85B5F" w:rsidRPr="001363F6" w:rsidRDefault="00C85B5F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На отчетный период 100% педагогов своевременно прошли обучение на курсах повышения квалификации.  </w:t>
      </w:r>
    </w:p>
    <w:p w:rsidR="00C85B5F" w:rsidRPr="001363F6" w:rsidRDefault="00C85B5F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В течение учебного года педагоги успешно делились наработанным опытом работы с к</w:t>
      </w:r>
      <w:r w:rsidR="00C90560" w:rsidRPr="001363F6">
        <w:rPr>
          <w:rFonts w:ascii="Times New Roman" w:eastAsia="Calibri" w:hAnsi="Times New Roman" w:cs="Times New Roman"/>
          <w:sz w:val="24"/>
          <w:szCs w:val="24"/>
        </w:rPr>
        <w:t xml:space="preserve">оллегами региона и района. </w:t>
      </w:r>
    </w:p>
    <w:p w:rsidR="00C90560" w:rsidRPr="001363F6" w:rsidRDefault="00C90560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lastRenderedPageBreak/>
        <w:t>В ходе районной педагогической конференции, заведующий Белоголовская Н.Н. осветила проблему построения системы дифференцированной работы детского сада в рамках обеспечения равных стартовых возможностей воспитанников.</w:t>
      </w:r>
    </w:p>
    <w:p w:rsidR="00C90560" w:rsidRPr="001363F6" w:rsidRDefault="00C90560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Заместитель заведующего по </w:t>
      </w:r>
      <w:proofErr w:type="spellStart"/>
      <w:r w:rsidRPr="001363F6">
        <w:rPr>
          <w:rFonts w:ascii="Times New Roman" w:eastAsia="Calibri" w:hAnsi="Times New Roman" w:cs="Times New Roman"/>
          <w:sz w:val="24"/>
          <w:szCs w:val="24"/>
        </w:rPr>
        <w:t>ВиМР</w:t>
      </w:r>
      <w:proofErr w:type="spellEnd"/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Потапова Е.В. осветила вопросы достижения планируемых результатов как показатель качества образовательной среды ДОУ на августовском педагогическом совещании в Министерстве образования Тульской области.</w:t>
      </w:r>
    </w:p>
    <w:p w:rsidR="00C90560" w:rsidRPr="001363F6" w:rsidRDefault="00C90560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В ходе районного педагогического сообщества музыкальный руководитель Лубинская презентовала опыт работы </w:t>
      </w:r>
      <w:r w:rsidR="00EA09ED" w:rsidRPr="001363F6">
        <w:rPr>
          <w:rFonts w:ascii="Times New Roman" w:eastAsia="Calibri" w:hAnsi="Times New Roman" w:cs="Times New Roman"/>
          <w:sz w:val="24"/>
          <w:szCs w:val="24"/>
        </w:rPr>
        <w:t xml:space="preserve">на тему: «Технологии дифференцированного обучения и развития </w:t>
      </w:r>
      <w:proofErr w:type="spellStart"/>
      <w:r w:rsidR="00EA09ED" w:rsidRPr="001363F6">
        <w:rPr>
          <w:rFonts w:ascii="Times New Roman" w:eastAsia="Calibri" w:hAnsi="Times New Roman" w:cs="Times New Roman"/>
          <w:sz w:val="24"/>
          <w:szCs w:val="24"/>
        </w:rPr>
        <w:t>музицирования</w:t>
      </w:r>
      <w:proofErr w:type="spellEnd"/>
      <w:r w:rsidR="00EA09ED" w:rsidRPr="001363F6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1363F6">
        <w:rPr>
          <w:rFonts w:ascii="Times New Roman" w:eastAsia="Calibri" w:hAnsi="Times New Roman" w:cs="Times New Roman"/>
          <w:sz w:val="24"/>
          <w:szCs w:val="24"/>
        </w:rPr>
        <w:t>старших дошкольников</w:t>
      </w:r>
      <w:r w:rsidR="00EA09ED" w:rsidRPr="001363F6">
        <w:rPr>
          <w:rFonts w:ascii="Times New Roman" w:eastAsia="Calibri" w:hAnsi="Times New Roman" w:cs="Times New Roman"/>
          <w:sz w:val="24"/>
          <w:szCs w:val="24"/>
        </w:rPr>
        <w:t>»</w:t>
      </w:r>
      <w:r w:rsidRPr="001363F6">
        <w:rPr>
          <w:rFonts w:ascii="Times New Roman" w:eastAsia="Calibri" w:hAnsi="Times New Roman" w:cs="Times New Roman"/>
          <w:sz w:val="24"/>
          <w:szCs w:val="24"/>
        </w:rPr>
        <w:t>, музыкальный руководитель Михеева Е.В. осветила вопрос музыкального развития в условиях информационно-развивающего пространства детского сада.</w:t>
      </w: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воспитатели </w:t>
      </w:r>
      <w:r w:rsidR="00C90560" w:rsidRPr="001363F6">
        <w:rPr>
          <w:rFonts w:ascii="Times New Roman" w:eastAsia="Calibri" w:hAnsi="Times New Roman" w:cs="Times New Roman"/>
          <w:sz w:val="24"/>
          <w:szCs w:val="24"/>
        </w:rPr>
        <w:t xml:space="preserve">Гудкова Вера Ивановна, </w:t>
      </w:r>
      <w:proofErr w:type="spellStart"/>
      <w:r w:rsidR="00C90560" w:rsidRPr="001363F6">
        <w:rPr>
          <w:rFonts w:ascii="Times New Roman" w:eastAsia="Calibri" w:hAnsi="Times New Roman" w:cs="Times New Roman"/>
          <w:sz w:val="24"/>
          <w:szCs w:val="24"/>
        </w:rPr>
        <w:t>Зубатова</w:t>
      </w:r>
      <w:proofErr w:type="spellEnd"/>
      <w:r w:rsidR="00C90560" w:rsidRPr="001363F6">
        <w:rPr>
          <w:rFonts w:ascii="Times New Roman" w:eastAsia="Calibri" w:hAnsi="Times New Roman" w:cs="Times New Roman"/>
          <w:sz w:val="24"/>
          <w:szCs w:val="24"/>
        </w:rPr>
        <w:t xml:space="preserve"> Елена Ивановна, Капля Ирина Юрьевна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принимали участие в работе районного педагогического сообщества воспитателей.</w:t>
      </w:r>
    </w:p>
    <w:p w:rsidR="009F2FE3" w:rsidRPr="001363F6" w:rsidRDefault="00FC0498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Учитель-дефектолог Лапина Е.Н. представила</w:t>
      </w:r>
      <w:r w:rsidR="009F2FE3" w:rsidRPr="001363F6">
        <w:rPr>
          <w:rFonts w:ascii="Times New Roman" w:eastAsia="Calibri" w:hAnsi="Times New Roman" w:cs="Times New Roman"/>
          <w:sz w:val="24"/>
          <w:szCs w:val="24"/>
        </w:rPr>
        <w:t xml:space="preserve"> на р</w:t>
      </w:r>
      <w:r w:rsidRPr="001363F6">
        <w:rPr>
          <w:rFonts w:ascii="Times New Roman" w:eastAsia="Calibri" w:hAnsi="Times New Roman" w:cs="Times New Roman"/>
          <w:sz w:val="24"/>
          <w:szCs w:val="24"/>
        </w:rPr>
        <w:t>айонную Площадку успешности 2024</w:t>
      </w:r>
      <w:r w:rsidR="009F2FE3" w:rsidRPr="001363F6">
        <w:rPr>
          <w:rFonts w:ascii="Times New Roman" w:eastAsia="Calibri" w:hAnsi="Times New Roman" w:cs="Times New Roman"/>
          <w:sz w:val="24"/>
          <w:szCs w:val="24"/>
        </w:rPr>
        <w:t>, многофункциональну</w:t>
      </w:r>
      <w:r w:rsidRPr="001363F6">
        <w:rPr>
          <w:rFonts w:ascii="Times New Roman" w:eastAsia="Calibri" w:hAnsi="Times New Roman" w:cs="Times New Roman"/>
          <w:sz w:val="24"/>
          <w:szCs w:val="24"/>
        </w:rPr>
        <w:t>ю дидактическую игру «Моя Россия</w:t>
      </w:r>
      <w:r w:rsidR="009F2FE3" w:rsidRPr="001363F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Следует отметить, что данное пособие решает множество задач эстетического, художественного, социально-коммуникативного развития дошкольников, воспитывает юных патриотов малой родины. </w:t>
      </w: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В течение учебного года каждый педагог неоднократно принимал участие в работе районных, региональных, всероссийских методических мероприятиях. Систематически педагоги принимали участие в региональных и межрегиональных мастер-классах, организованных Институтом повышения квалификации и профессиональной переподготовки работников образования Тульской области.</w:t>
      </w: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Все педагоги имеют соответствующие сертификаты, которые мы своевременно размещаем на сайте учреждения, где с ними можно </w:t>
      </w:r>
      <w:proofErr w:type="gramStart"/>
      <w:r w:rsidRPr="001363F6">
        <w:rPr>
          <w:rFonts w:ascii="Times New Roman" w:eastAsia="Calibri" w:hAnsi="Times New Roman" w:cs="Times New Roman"/>
          <w:sz w:val="24"/>
          <w:szCs w:val="24"/>
        </w:rPr>
        <w:t>ознакомится</w:t>
      </w:r>
      <w:proofErr w:type="gramEnd"/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подробнее.</w:t>
      </w:r>
    </w:p>
    <w:p w:rsidR="009F2FE3" w:rsidRPr="001363F6" w:rsidRDefault="009F2FE3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C0498" w:rsidRPr="001363F6">
        <w:rPr>
          <w:rFonts w:ascii="Times New Roman" w:eastAsia="Calibri" w:hAnsi="Times New Roman" w:cs="Times New Roman"/>
          <w:sz w:val="24"/>
          <w:szCs w:val="24"/>
        </w:rPr>
        <w:t>2024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году были </w:t>
      </w:r>
      <w:r w:rsidRPr="001363F6">
        <w:rPr>
          <w:rFonts w:ascii="Times New Roman" w:eastAsia="Calibri" w:hAnsi="Times New Roman" w:cs="Times New Roman"/>
          <w:b/>
          <w:sz w:val="24"/>
          <w:szCs w:val="24"/>
        </w:rPr>
        <w:t>награждены:</w:t>
      </w:r>
    </w:p>
    <w:p w:rsidR="009F2FE3" w:rsidRPr="001363F6" w:rsidRDefault="009F2FE3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- Благодарственным письмом комитета образования Узловский район -  </w:t>
      </w:r>
      <w:proofErr w:type="spellStart"/>
      <w:r w:rsidR="00FC0498" w:rsidRPr="001363F6">
        <w:rPr>
          <w:rFonts w:ascii="Times New Roman" w:eastAsia="Calibri" w:hAnsi="Times New Roman" w:cs="Times New Roman"/>
          <w:sz w:val="24"/>
          <w:szCs w:val="24"/>
        </w:rPr>
        <w:t>Киркач</w:t>
      </w:r>
      <w:proofErr w:type="spellEnd"/>
      <w:r w:rsidR="00FC0498" w:rsidRPr="001363F6">
        <w:rPr>
          <w:rFonts w:ascii="Times New Roman" w:eastAsia="Calibri" w:hAnsi="Times New Roman" w:cs="Times New Roman"/>
          <w:sz w:val="24"/>
          <w:szCs w:val="24"/>
        </w:rPr>
        <w:t xml:space="preserve"> С.С. </w:t>
      </w:r>
      <w:r w:rsidRPr="001363F6">
        <w:rPr>
          <w:rFonts w:ascii="Times New Roman" w:eastAsia="Calibri" w:hAnsi="Times New Roman" w:cs="Times New Roman"/>
          <w:sz w:val="24"/>
          <w:szCs w:val="24"/>
        </w:rPr>
        <w:t>за подготовку победителя в районном конкурсе «Неопалимая купина»;</w:t>
      </w:r>
    </w:p>
    <w:p w:rsidR="00FC0498" w:rsidRPr="001363F6" w:rsidRDefault="00FC0498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- Благодарственным письмом комитета образования Узловский район -  Ефимова О.И. за подготовку победителя в районном конкурсе «Неопалимая купина»;</w:t>
      </w:r>
    </w:p>
    <w:p w:rsidR="00FC0498" w:rsidRPr="001363F6" w:rsidRDefault="009F2FE3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- Благодарственным письмом комитета образования Узловский район -  </w:t>
      </w:r>
      <w:proofErr w:type="spellStart"/>
      <w:r w:rsidR="00FC0498" w:rsidRPr="001363F6">
        <w:rPr>
          <w:rFonts w:ascii="Times New Roman" w:eastAsia="Calibri" w:hAnsi="Times New Roman" w:cs="Times New Roman"/>
          <w:sz w:val="24"/>
          <w:szCs w:val="24"/>
        </w:rPr>
        <w:t>Науман</w:t>
      </w:r>
      <w:proofErr w:type="spellEnd"/>
      <w:r w:rsidR="00FC0498" w:rsidRPr="001363F6">
        <w:rPr>
          <w:rFonts w:ascii="Times New Roman" w:eastAsia="Calibri" w:hAnsi="Times New Roman" w:cs="Times New Roman"/>
          <w:sz w:val="24"/>
          <w:szCs w:val="24"/>
        </w:rPr>
        <w:t xml:space="preserve"> И.Ю. </w:t>
      </w:r>
    </w:p>
    <w:p w:rsidR="00FC0498" w:rsidRPr="001363F6" w:rsidRDefault="00FC0498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- Благодарственным письмом комитета образования Узловский район -  Михеева Е.В.</w:t>
      </w:r>
    </w:p>
    <w:p w:rsidR="009F2FE3" w:rsidRPr="001363F6" w:rsidRDefault="009F2FE3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Таким образом, на отчетный период </w:t>
      </w:r>
      <w:r w:rsidRPr="001363F6">
        <w:rPr>
          <w:rFonts w:ascii="Times New Roman" w:eastAsia="Calibri" w:hAnsi="Times New Roman" w:cs="Times New Roman"/>
          <w:b/>
          <w:sz w:val="24"/>
          <w:szCs w:val="24"/>
        </w:rPr>
        <w:t>имеют награды: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- Почетное звание «Почет</w:t>
      </w:r>
      <w:r w:rsidR="00EA09ED" w:rsidRPr="001363F6">
        <w:rPr>
          <w:rFonts w:ascii="Times New Roman" w:eastAsia="Calibri" w:hAnsi="Times New Roman" w:cs="Times New Roman"/>
          <w:sz w:val="24"/>
          <w:szCs w:val="24"/>
        </w:rPr>
        <w:t>ный</w:t>
      </w:r>
      <w:r w:rsidRPr="001363F6">
        <w:rPr>
          <w:rFonts w:ascii="Times New Roman" w:eastAsia="Calibri" w:hAnsi="Times New Roman" w:cs="Times New Roman"/>
          <w:sz w:val="24"/>
          <w:szCs w:val="24"/>
        </w:rPr>
        <w:t xml:space="preserve"> работник сферы образования РФ» - 2 педагога;</w:t>
      </w: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- Почетная грамота Министерства образования и науки РФ – 7 педагогов;</w:t>
      </w: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- Почетная грамота Министерства образования Тульской области – 6 педагогов.</w:t>
      </w: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- Благодарственное письмо Тульской областной думы – 1 человек;</w:t>
      </w:r>
    </w:p>
    <w:p w:rsidR="009F2FE3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- Почетная грамота Главы администрации МО Узловский район –3 педагога;</w:t>
      </w:r>
    </w:p>
    <w:p w:rsidR="002575A2" w:rsidRPr="001363F6" w:rsidRDefault="009F2FE3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- Благодарственное письмо комитета образования администрации МО Узловский район – 11 педагогов.</w:t>
      </w:r>
    </w:p>
    <w:p w:rsidR="00C13BBA" w:rsidRPr="001363F6" w:rsidRDefault="00FC0498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По итогам 2024</w:t>
      </w:r>
      <w:r w:rsidR="00C13BBA" w:rsidRPr="001363F6">
        <w:rPr>
          <w:rFonts w:ascii="Times New Roman" w:eastAsia="Calibri" w:hAnsi="Times New Roman" w:cs="Times New Roman"/>
          <w:sz w:val="24"/>
          <w:szCs w:val="24"/>
        </w:rPr>
        <w:t xml:space="preserve"> года Детский сад </w:t>
      </w:r>
      <w:r w:rsidR="00EA09ED" w:rsidRPr="001363F6">
        <w:rPr>
          <w:rFonts w:ascii="Times New Roman" w:eastAsia="Calibri" w:hAnsi="Times New Roman" w:cs="Times New Roman"/>
          <w:sz w:val="24"/>
          <w:szCs w:val="24"/>
        </w:rPr>
        <w:t xml:space="preserve">уверенно </w:t>
      </w:r>
      <w:r w:rsidR="00AA27AD" w:rsidRPr="001363F6">
        <w:rPr>
          <w:rFonts w:ascii="Times New Roman" w:eastAsia="Calibri" w:hAnsi="Times New Roman" w:cs="Times New Roman"/>
          <w:sz w:val="24"/>
          <w:szCs w:val="24"/>
        </w:rPr>
        <w:t xml:space="preserve">перешел </w:t>
      </w:r>
      <w:r w:rsidR="00C13BBA" w:rsidRPr="001363F6">
        <w:rPr>
          <w:rFonts w:ascii="Times New Roman" w:eastAsia="Calibri" w:hAnsi="Times New Roman" w:cs="Times New Roman"/>
          <w:sz w:val="24"/>
          <w:szCs w:val="24"/>
        </w:rPr>
        <w:t xml:space="preserve">на применение профессиональных стандартов. Все педагогические работники  соответствуют </w:t>
      </w:r>
      <w:r w:rsidR="00C13BBA" w:rsidRPr="001363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квалификационным требованиям </w:t>
      </w:r>
      <w:proofErr w:type="spellStart"/>
      <w:r w:rsidR="00C13BBA" w:rsidRPr="001363F6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="00C13BBA" w:rsidRPr="001363F6">
        <w:rPr>
          <w:rFonts w:ascii="Times New Roman" w:eastAsia="Calibri" w:hAnsi="Times New Roman" w:cs="Times New Roman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C13BBA" w:rsidRPr="001363F6">
        <w:rPr>
          <w:rFonts w:ascii="Times New Roman" w:eastAsia="Calibri" w:hAnsi="Times New Roman" w:cs="Times New Roman"/>
          <w:sz w:val="24"/>
          <w:szCs w:val="24"/>
        </w:rPr>
        <w:t>профстандартом</w:t>
      </w:r>
      <w:proofErr w:type="spellEnd"/>
      <w:r w:rsidR="00C13BBA" w:rsidRPr="001363F6">
        <w:rPr>
          <w:rFonts w:ascii="Times New Roman" w:eastAsia="Calibri" w:hAnsi="Times New Roman" w:cs="Times New Roman"/>
          <w:sz w:val="24"/>
          <w:szCs w:val="24"/>
        </w:rPr>
        <w:t xml:space="preserve"> «Педагог».</w:t>
      </w:r>
    </w:p>
    <w:p w:rsidR="00C85B5F" w:rsidRPr="001363F6" w:rsidRDefault="00C85B5F" w:rsidP="001363F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1363F6" w:rsidRDefault="00C13BBA" w:rsidP="001363F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363F6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Учебно-методическое, библиотечно-информационное обеспечение.</w:t>
      </w:r>
    </w:p>
    <w:p w:rsidR="00C13BBA" w:rsidRPr="001363F6" w:rsidRDefault="00C13BBA" w:rsidP="001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3F6">
        <w:rPr>
          <w:rFonts w:ascii="Times New Roman" w:eastAsia="Calibri" w:hAnsi="Times New Roman" w:cs="Times New Roman"/>
          <w:sz w:val="24"/>
          <w:szCs w:val="24"/>
        </w:rPr>
        <w:t>К специальным условиям организации образовательного процесса относится  полное учебно-методическое и библиотечно-информационное обеспечение по всем образовательным направлениям: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85B5F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Методические пособия 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5B5F">
        <w:rPr>
          <w:rFonts w:ascii="Times New Roman" w:eastAsia="Calibri" w:hAnsi="Times New Roman" w:cs="Times New Roman"/>
          <w:sz w:val="24"/>
          <w:szCs w:val="24"/>
        </w:rPr>
        <w:t>Бережнова</w:t>
      </w:r>
      <w:proofErr w:type="spellEnd"/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 О.В., Бойко В.В. «Малыши-крепыши» парциальная программа физического развития детей 3–7 лет— </w:t>
      </w:r>
      <w:proofErr w:type="gramStart"/>
      <w:r w:rsidRPr="00C85B5F">
        <w:rPr>
          <w:rFonts w:ascii="Times New Roman" w:eastAsia="Calibri" w:hAnsi="Times New Roman" w:cs="Times New Roman"/>
          <w:sz w:val="24"/>
          <w:szCs w:val="24"/>
        </w:rPr>
        <w:t>М.</w:t>
      </w:r>
      <w:proofErr w:type="gramEnd"/>
      <w:r w:rsidRPr="00C85B5F">
        <w:rPr>
          <w:rFonts w:ascii="Times New Roman" w:eastAsia="Calibri" w:hAnsi="Times New Roman" w:cs="Times New Roman"/>
          <w:sz w:val="24"/>
          <w:szCs w:val="24"/>
        </w:rPr>
        <w:t>: Издательский дом «Цветной мир», 2017.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Малоподвижные игры и игровые упражнения. Для занятий с детьми 3-7 лет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Сборник подвижных игр /автор-составитель Э.Я. Степаненкова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Степаненкова Э.Я. Методика физического воспитания. – М., 2005.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Степаненкова Э.Я. Методика проведения подвижных</w:t>
      </w:r>
      <w:r w:rsidR="000E7CB1">
        <w:rPr>
          <w:rFonts w:ascii="Times New Roman" w:eastAsia="Calibri" w:hAnsi="Times New Roman" w:cs="Times New Roman"/>
          <w:sz w:val="24"/>
          <w:szCs w:val="24"/>
        </w:rPr>
        <w:t xml:space="preserve"> игр. – М., Мозаика-Синтез,</w:t>
      </w:r>
      <w:r w:rsidRPr="00C85B5F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0E7CB1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Степаненкова Э.Я. Физическое воспитание в детском </w:t>
      </w:r>
      <w:r w:rsidR="000E7CB1">
        <w:rPr>
          <w:rFonts w:ascii="Times New Roman" w:eastAsia="Calibri" w:hAnsi="Times New Roman" w:cs="Times New Roman"/>
          <w:sz w:val="24"/>
          <w:szCs w:val="24"/>
        </w:rPr>
        <w:t>саду. – М., Мозаика-Синтез,</w:t>
      </w:r>
      <w:r w:rsidRPr="00C85B5F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C13BBA" w:rsidRPr="00C13BBA" w:rsidRDefault="00C13BBA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Степаненкова Э.Я. Методика физического воспитания. – М.,2005.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Степаненкова Э.Я. Методика проведения подвижн</w:t>
      </w:r>
      <w:r w:rsidR="000E7CB1">
        <w:rPr>
          <w:rFonts w:ascii="Times New Roman" w:eastAsia="Calibri" w:hAnsi="Times New Roman" w:cs="Times New Roman"/>
          <w:sz w:val="24"/>
          <w:szCs w:val="24"/>
        </w:rPr>
        <w:t xml:space="preserve">ых игр. – </w:t>
      </w:r>
      <w:proofErr w:type="spellStart"/>
      <w:r w:rsidR="000E7CB1">
        <w:rPr>
          <w:rFonts w:ascii="Times New Roman" w:eastAsia="Calibri" w:hAnsi="Times New Roman" w:cs="Times New Roman"/>
          <w:sz w:val="24"/>
          <w:szCs w:val="24"/>
        </w:rPr>
        <w:t>М.,Мозаика-Синтез</w:t>
      </w:r>
      <w:proofErr w:type="spellEnd"/>
      <w:r w:rsidR="000E7CB1">
        <w:rPr>
          <w:rFonts w:ascii="Times New Roman" w:eastAsia="Calibri" w:hAnsi="Times New Roman" w:cs="Times New Roman"/>
          <w:sz w:val="24"/>
          <w:szCs w:val="24"/>
        </w:rPr>
        <w:t>,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Степаненкова Э.Я. Физическое воспитание в детском</w:t>
      </w:r>
      <w:r w:rsidR="000E7CB1">
        <w:rPr>
          <w:rFonts w:ascii="Times New Roman" w:eastAsia="Calibri" w:hAnsi="Times New Roman" w:cs="Times New Roman"/>
          <w:sz w:val="24"/>
          <w:szCs w:val="24"/>
        </w:rPr>
        <w:t xml:space="preserve"> саду. – М.,Мозаика-Синтез,</w:t>
      </w:r>
      <w:r w:rsidRPr="00C13BBA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Лайзане Я. Физическая культура для малышей. - М., Просвещение,1986.</w:t>
      </w:r>
    </w:p>
    <w:p w:rsidR="000E7CB1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Новикова И.М. Формирование представлений о здоровом образе жизни у дошкольников.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.,Мозаика-Синтез,2010.</w:t>
      </w:r>
    </w:p>
    <w:p w:rsidR="00BA1950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Кудрявцев В.Т., Егоров Б.Б. Развивающая педагогика оздоровления. –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М.,Линка-пресс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>, 2000.</w:t>
      </w:r>
    </w:p>
    <w:p w:rsidR="005F1A2B" w:rsidRPr="005F1A2B" w:rsidRDefault="005F1A2B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0E7CB1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Белая К.Ю. Формирование основ безопасности у дошкольников. М., Мозаика-Синтез,2011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Белая К.Ю. Я и моя безопасность. Тематический словарь в картинках: Мир человека. – М.,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Школьная Пресса, 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Авдеева Н.Н., Князева О.Л.,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Стеркина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Р.Б. Безопасность: Учебное пособие по основам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безопасности жизнедеятельности детей старшего дошкольного возраста. – М., ООО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«Издательство АСТ-ЛТД», 1998.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Белая К.Ю. Как обеспечить безопасность дошкольников. - М.,Просвещение,2000.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Губанова Н.Ф. Игровая деятельность в детском саду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М., Мозаика – 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Губанова Н.Ф. Развитие игровой деятельности. Система работы в первой младшей группе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детского сада. – М., 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Губанова Н.Ф. Развитие игровой деятельности. Система работы во второй младшей группе детского сада. – М., 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Губанова Н.Ф. Развитие игровой деятельности. Система работы в средней группе детского сада. – М., 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Петрова В.И.,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Стульник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Т.Д. Нравственное воспитание в детском саду. – М., Мозаика-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Петрова В.И..,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Стульник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Т.Д. Этические беседы с детьми 4-7 лет.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.,Мозаика-синтез,2010.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Т.С., Куцакова Л.В., Павлова Л.Ю. Трудовое воспитание в детском саду. – М.,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Мозаика-Синтез,2005.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 ручной труд в детском саду.- М., Просвещение,1990.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Куцакова Л.В. Нравственно-трудовое воспитание в детском саду. – М., Мозаика Синтез,2007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0E7CB1" w:rsidRDefault="00D9733E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Познавательное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О.В. Занятия по ознакомлению с окружающим миром во второй младшей группе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детского сада. - М., Просвещение,2008.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О.В. Занятия по ознакомлению с окружающим миром в средней группе детского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сада. - М., Просвещение,2008.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Николаева С.Н. Методика экологического воспитания в детском саду. -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М.,Просвещение,2000.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Мулько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И.Ф. Развитие представлений о человеке в истории и культуре. -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М.,Просвещение,2007.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Метлина Л.С. Математика в детском саду. - М.,Просвещение,1984.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 ручной труд в детском саду. - М.,Просвещение,1990.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Николаева С.Н. Методика экологического воспитания в детском саду: работа с детьми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средней и старшей группы детского сада. - М.,Просвещение,2000.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Алешина Н.В. Ознакомление дошкольников с окружающим и социальной действительностью (старшая группа). - М.,Просвещение,2004.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Николаева С.Н. Воспитание экологической культуры в дошкольном детстве: методика работы с детьми подготовительной к школе группы детского сада. -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М.,Новая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школа,1995.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Алешина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Н.В. Ознакомление дошкольников с окружающим и социальной действительностью 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(подготовительная группа). - М.,Просвещение,2004.</w:t>
      </w:r>
    </w:p>
    <w:p w:rsidR="00C13BBA" w:rsidRPr="00C13BBA" w:rsidRDefault="00C13BBA" w:rsidP="005F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Речевое развитие</w:t>
      </w:r>
    </w:p>
    <w:p w:rsidR="00C13BBA" w:rsidRPr="00C13BBA" w:rsidRDefault="00C13BBA" w:rsidP="005F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Ушакова О.С. Занятия по развитию речи в детском саду. - М.,Просвещение,1993.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Гербова В.В. Развитие речи в детском саду. – М., Мозаика-Синтез,2005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Гербова В.В. Занятия по развитию речи в первой младшей группе детского сада. - М., </w:t>
      </w:r>
    </w:p>
    <w:p w:rsidR="00C13BBA" w:rsidRPr="00C13BBA" w:rsidRDefault="00C13BBA" w:rsidP="00C1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Просвещение, 2007.</w:t>
      </w:r>
    </w:p>
    <w:p w:rsidR="00C13BBA" w:rsidRPr="00C13BBA" w:rsidRDefault="00C13BBA" w:rsidP="00C1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Гербова В.В. Приобщение детей к художественной литературе. – М., Мозаика-Синтез, 2005.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Ушакова О.С. Знакомим дошкольников с литературой. - М.,Просвещение,2004.</w:t>
      </w:r>
    </w:p>
    <w:p w:rsidR="00C13BBA" w:rsidRPr="00C13BBA" w:rsidRDefault="00C13BBA" w:rsidP="000E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p w:rsidR="00C13BBA" w:rsidRPr="00C13BBA" w:rsidRDefault="00C13BBA" w:rsidP="000E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 детском саду. -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М.,Просвещение,1991.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во второй младшей группе детского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сада. Конспекты занятий. - М., Мозаика-Синтез,2007.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 средней группе детского сада.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Конспекты занятий. - М., Мозаика-Синтез,2007.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 старшей группе детского сада.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Конспекты занятий. - М., Мозаика-Синтез,2008.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Ветлугина Н. Методика музыкального воспитания. – М.,Просвещение,1986.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Зацепина М.Б. Культурно-досуговая деятельность. – М.,Мозаика-Синтез,2004.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Зацепина М.Б., Антонова Т.В. Народные праздники в детском саду.- М., Мозаика-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Синтез,2005.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Зацепина М.Б., Антонова Т.В. Праздники и развлечения в детском саду.- М., Мозаика-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Синтез,2005.</w:t>
      </w:r>
    </w:p>
    <w:p w:rsidR="00C13BBA" w:rsidRPr="00C13BBA" w:rsidRDefault="00C13BBA" w:rsidP="000E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 обеспечение коррекционной деятельности</w:t>
      </w:r>
    </w:p>
    <w:p w:rsidR="00C13BBA" w:rsidRPr="00C13BBA" w:rsidRDefault="00C13BBA" w:rsidP="000E7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Дидактическое обеспечение коррекции речевых нарушений;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Дидактический коврик; мягкие кубики; мягкие пазлы различного размера;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Дидактическое пособие для определения звукового анализа «Разноцветные шарики»;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Дидактические пособия: «Звуковые светофоры»,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звуко-слоговые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линейки;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Рамки-вкладыши; песочный бассейн, сухой мини-бассейн для коррекции мелкой моторики рук;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Дидактическое электронное пособие «Говорящая азбука»;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Дидактическийфланелеграф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«Говорящая азбука»;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Подбор предметных и сюжетных картинок;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Дидактические игры и пособия для развития словаря, лексико-грамматического строя речи, коррекции звукопроизношения;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Дидактические игры и пособия для коррекции мелкой моторики: шнуровки, обводки, контуры, массажные мячи, цветные резинки и т.д.;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Демонстрационное пособие «Буквенный планшет»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Дидактическое обеспечение коррекционно - психологического сопровождения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Для развития познавательных процессов: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дидактические игры и пособия: «Умный мишка», логический квадрат, пирамидка,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волшебный мешочек, карточки «Что изменилось», кубики, лото различной тематики, </w:t>
      </w:r>
    </w:p>
    <w:p w:rsidR="00C13BBA" w:rsidRPr="00C13BBA" w:rsidRDefault="000E7CB1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«Четве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ртый лишний», «Большие и маленькие», «Ты откуда?», «</w:t>
      </w:r>
      <w:proofErr w:type="gram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Где</w:t>
      </w:r>
      <w:proofErr w:type="gram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чья мама?», «Где ты </w:t>
      </w:r>
    </w:p>
    <w:p w:rsidR="00C13BBA" w:rsidRPr="00C13BBA" w:rsidRDefault="00D9733E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живё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шь?», и т.п.; серия дидактических игр «Угадай и изучай»; дидактические карточки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(форма, цвет, профессии, спорт, дорожные знаки, овощи, фрукты, животные, птицы, </w:t>
      </w:r>
      <w:proofErr w:type="gramEnd"/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одежда, обувь); подборка дидактических игр на развитие познавательных процессов;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Для коррекции мелкой моторики: </w:t>
      </w:r>
    </w:p>
    <w:p w:rsidR="00C13BBA" w:rsidRPr="00C13BBA" w:rsidRDefault="000E7CB1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Весё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лые</w:t>
      </w:r>
      <w:proofErr w:type="gramEnd"/>
      <w:r w:rsidR="005F1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шнурочки</w:t>
      </w:r>
      <w:proofErr w:type="spell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», «Волшебный коврик», «Ловись рыбка», экспериментальный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уголок: игры с водой, глиной, песком, с фасолью и крупными бусинами;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0E7CB1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Для развития эмоциональной сферы:</w:t>
      </w:r>
    </w:p>
    <w:p w:rsidR="00C13BBA" w:rsidRDefault="00C13BBA" w:rsidP="00D9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Мягкие модули, </w:t>
      </w:r>
      <w:r w:rsidR="00D9733E">
        <w:rPr>
          <w:rFonts w:ascii="Times New Roman" w:eastAsia="Calibri" w:hAnsi="Times New Roman" w:cs="Times New Roman"/>
          <w:sz w:val="24"/>
          <w:szCs w:val="24"/>
        </w:rPr>
        <w:t>сухой бассейн, пузырьковая колонна, театр настроения, аудиотека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эмоциональная мозаика, кубик эмоций, пособие «Путешествие по сказкам»</w:t>
      </w:r>
      <w:r w:rsidR="000E7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733E" w:rsidRPr="00C13BBA" w:rsidRDefault="00D9733E" w:rsidP="00D9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376"/>
        <w:gridCol w:w="2694"/>
        <w:gridCol w:w="2551"/>
        <w:gridCol w:w="1950"/>
      </w:tblGrid>
      <w:tr w:rsidR="00C13BBA" w:rsidRPr="00C13BBA" w:rsidTr="007B7E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BA" w:rsidRPr="00C13BBA" w:rsidRDefault="00C13BBA" w:rsidP="00C13BB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Коррекционные программы и методические пособия</w:t>
            </w:r>
          </w:p>
        </w:tc>
      </w:tr>
      <w:tr w:rsidR="000E7CB1" w:rsidRPr="00C13BBA" w:rsidTr="000E7C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>Дети с нарушением зрения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 xml:space="preserve">Дети с нарушением </w:t>
            </w:r>
          </w:p>
          <w:p w:rsidR="000E7CB1" w:rsidRPr="000E7CB1" w:rsidRDefault="000E7CB1" w:rsidP="000E7CB1">
            <w:pPr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 xml:space="preserve">опорно-двигательного </w:t>
            </w:r>
          </w:p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>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 xml:space="preserve">Дети с задержкой </w:t>
            </w:r>
          </w:p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>психического развития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1" w:rsidRDefault="00EA09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Дети</w:t>
            </w:r>
            <w:r w:rsidR="000E7CB1">
              <w:rPr>
                <w:rFonts w:ascii="Times New Roman" w:hAnsi="Times New Roman"/>
                <w:b/>
              </w:rPr>
              <w:t xml:space="preserve"> с РАС</w:t>
            </w:r>
          </w:p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0E7CB1" w:rsidRPr="00C13BBA" w:rsidTr="000E7C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Программа </w:t>
            </w:r>
            <w:proofErr w:type="gramStart"/>
            <w:r w:rsidRPr="000E7CB1">
              <w:rPr>
                <w:rFonts w:ascii="Times New Roman" w:hAnsi="Times New Roman"/>
              </w:rPr>
              <w:t>специальных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(коррекционных)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образовательных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0E7CB1">
              <w:rPr>
                <w:rFonts w:ascii="Times New Roman" w:hAnsi="Times New Roman"/>
              </w:rPr>
              <w:t>учреждений IV</w:t>
            </w:r>
            <w:r w:rsidR="005F1A2B">
              <w:rPr>
                <w:rFonts w:ascii="Times New Roman" w:hAnsi="Times New Roman"/>
              </w:rPr>
              <w:t xml:space="preserve"> </w:t>
            </w:r>
            <w:r w:rsidRPr="000E7CB1">
              <w:rPr>
                <w:rFonts w:ascii="Times New Roman" w:hAnsi="Times New Roman"/>
              </w:rPr>
              <w:t xml:space="preserve">вида (для 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детей с нарушением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зрения). Под редакцией </w:t>
            </w:r>
          </w:p>
          <w:p w:rsidR="000E7CB1" w:rsidRPr="000E7CB1" w:rsidRDefault="00FC0498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Л.И.Плаксиной, 201</w:t>
            </w:r>
            <w:r w:rsidR="000E7CB1" w:rsidRPr="000E7CB1">
              <w:rPr>
                <w:rFonts w:ascii="Times New Roman" w:hAnsi="Times New Roman"/>
              </w:rPr>
              <w:t>3 г.;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Плаксина Л. И., Григорян Л,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А. Содержание медико-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педагогической помощи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дошкольном </w:t>
            </w:r>
            <w:proofErr w:type="gramStart"/>
            <w:r w:rsidRPr="000E7CB1">
              <w:rPr>
                <w:rFonts w:ascii="Times New Roman" w:hAnsi="Times New Roman"/>
              </w:rPr>
              <w:t>учреждении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для детей с нарушениями </w:t>
            </w:r>
          </w:p>
          <w:p w:rsidR="000E7CB1" w:rsidRPr="000E7CB1" w:rsidRDefault="00FC0498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зрения. </w:t>
            </w:r>
            <w:r w:rsidR="000E7CB1" w:rsidRPr="000E7CB1">
              <w:rPr>
                <w:rFonts w:ascii="Times New Roman" w:hAnsi="Times New Roman"/>
              </w:rPr>
              <w:t xml:space="preserve">М., Просвещение, </w:t>
            </w:r>
          </w:p>
          <w:p w:rsidR="000E7CB1" w:rsidRPr="000E7CB1" w:rsidRDefault="00FC0498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0E7CB1" w:rsidRPr="000E7CB1">
              <w:rPr>
                <w:rFonts w:ascii="Times New Roman" w:hAnsi="Times New Roman"/>
              </w:rPr>
              <w:t>8;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lastRenderedPageBreak/>
              <w:t xml:space="preserve">Плаксина Л.И.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Коррекционно-развивающая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среда в детских садах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компенсирующего вида,—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М.,Просвещение</w:t>
            </w:r>
            <w:proofErr w:type="spellEnd"/>
            <w:r w:rsidRPr="000E7CB1">
              <w:rPr>
                <w:rFonts w:ascii="Times New Roman" w:hAnsi="Times New Roman"/>
              </w:rPr>
              <w:t>, 2008.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Дружинина Л.А.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Коррекционная работа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детском саду для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нарушениями зрения. – М., 2006. Безруких М.М.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Сенсомоторное развитие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дошкольников на занятиях по </w:t>
            </w:r>
            <w:proofErr w:type="gramStart"/>
            <w:r w:rsidRPr="000E7CB1">
              <w:rPr>
                <w:rFonts w:ascii="Times New Roman" w:hAnsi="Times New Roman"/>
              </w:rPr>
              <w:t>изобразительному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искусству: Пособие </w:t>
            </w:r>
            <w:proofErr w:type="gramStart"/>
            <w:r w:rsidRPr="000E7CB1">
              <w:rPr>
                <w:rFonts w:ascii="Times New Roman" w:hAnsi="Times New Roman"/>
              </w:rPr>
              <w:t>для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педагогов дошкольных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учреждений. – </w:t>
            </w:r>
            <w:proofErr w:type="spellStart"/>
            <w:r w:rsidRPr="000E7CB1">
              <w:rPr>
                <w:rFonts w:ascii="Times New Roman" w:hAnsi="Times New Roman"/>
              </w:rPr>
              <w:t>М.:Владос</w:t>
            </w:r>
            <w:proofErr w:type="spellEnd"/>
            <w:r w:rsidRPr="000E7CB1">
              <w:rPr>
                <w:rFonts w:ascii="Times New Roman" w:hAnsi="Times New Roman"/>
              </w:rPr>
              <w:t xml:space="preserve">, </w:t>
            </w:r>
          </w:p>
          <w:p w:rsidR="000E7CB1" w:rsidRPr="000E7CB1" w:rsidRDefault="005F1A2B" w:rsidP="000E7CB1">
            <w:pPr>
              <w:ind w:left="142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2011</w:t>
            </w:r>
            <w:r w:rsidR="000E7CB1" w:rsidRPr="000E7CB1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lastRenderedPageBreak/>
              <w:t xml:space="preserve">Программа развития </w:t>
            </w:r>
          </w:p>
          <w:p w:rsidR="000E7CB1" w:rsidRPr="000E7CB1" w:rsidRDefault="000E7CB1" w:rsidP="00FC0498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двигательной активности и оздоровительной работы </w:t>
            </w:r>
            <w:proofErr w:type="spellStart"/>
            <w:r w:rsidRPr="000E7CB1">
              <w:rPr>
                <w:rFonts w:ascii="Times New Roman" w:hAnsi="Times New Roman"/>
              </w:rPr>
              <w:t>сдетьми</w:t>
            </w:r>
            <w:proofErr w:type="spellEnd"/>
            <w:r w:rsidRPr="000E7CB1">
              <w:rPr>
                <w:rFonts w:ascii="Times New Roman" w:hAnsi="Times New Roman"/>
              </w:rPr>
              <w:t xml:space="preserve"> 4-7 лет. Под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редакцией </w:t>
            </w:r>
          </w:p>
          <w:p w:rsidR="000E7CB1" w:rsidRPr="000E7CB1" w:rsidRDefault="00FC0498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В.Т.Кудрявцева,2007</w:t>
            </w:r>
            <w:r w:rsidR="000E7CB1" w:rsidRPr="000E7CB1">
              <w:rPr>
                <w:rFonts w:ascii="Times New Roman" w:hAnsi="Times New Roman"/>
              </w:rPr>
              <w:t xml:space="preserve"> г.;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Сековец</w:t>
            </w:r>
            <w:proofErr w:type="spellEnd"/>
            <w:r w:rsidRPr="000E7CB1">
              <w:rPr>
                <w:rFonts w:ascii="Times New Roman" w:hAnsi="Times New Roman"/>
              </w:rPr>
              <w:t xml:space="preserve"> Л.С, Тонконог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Л.М. и др. Коррекционно-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развивающая среда </w:t>
            </w:r>
            <w:proofErr w:type="gramStart"/>
            <w:r w:rsidRPr="000E7CB1">
              <w:rPr>
                <w:rFonts w:ascii="Times New Roman" w:hAnsi="Times New Roman"/>
              </w:rPr>
              <w:t>для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детей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дошкольного возраста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нарушением опорно-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двигательного аппарата</w:t>
            </w:r>
            <w:proofErr w:type="gramStart"/>
            <w:r w:rsidRPr="000E7CB1">
              <w:rPr>
                <w:rFonts w:ascii="Times New Roman" w:hAnsi="Times New Roman"/>
              </w:rPr>
              <w:t>.-</w:t>
            </w:r>
            <w:proofErr w:type="gramEnd"/>
            <w:r w:rsidRPr="000E7CB1">
              <w:rPr>
                <w:rFonts w:ascii="Times New Roman" w:hAnsi="Times New Roman"/>
              </w:rPr>
              <w:t xml:space="preserve">М,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Просвещение, 2003;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Левченко И. Ю., Приходько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О. Г. Технологии обучения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 воспитания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нарушениями опорно-двигательного </w:t>
            </w:r>
            <w:r w:rsidRPr="000E7CB1">
              <w:rPr>
                <w:rFonts w:ascii="Times New Roman" w:hAnsi="Times New Roman"/>
              </w:rPr>
              <w:lastRenderedPageBreak/>
              <w:t>аппарата.—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М.,Просвещение</w:t>
            </w:r>
            <w:proofErr w:type="spellEnd"/>
            <w:r w:rsidRPr="000E7CB1">
              <w:rPr>
                <w:rFonts w:ascii="Times New Roman" w:hAnsi="Times New Roman"/>
              </w:rPr>
              <w:t>, 2001.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Ипполитова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М.В.,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Бабенкова</w:t>
            </w:r>
            <w:proofErr w:type="spellEnd"/>
            <w:r w:rsidRPr="000E7CB1">
              <w:rPr>
                <w:rFonts w:ascii="Times New Roman" w:hAnsi="Times New Roman"/>
              </w:rPr>
              <w:t xml:space="preserve"> Р.Д., </w:t>
            </w:r>
            <w:proofErr w:type="spellStart"/>
            <w:r w:rsidRPr="000E7CB1">
              <w:rPr>
                <w:rFonts w:ascii="Times New Roman" w:hAnsi="Times New Roman"/>
              </w:rPr>
              <w:t>Мастюкова</w:t>
            </w:r>
            <w:proofErr w:type="spell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Е.М. Воспитание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церебральным параличом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семье: Книга для родителей. </w:t>
            </w:r>
          </w:p>
          <w:p w:rsidR="000E7CB1" w:rsidRPr="000E7CB1" w:rsidRDefault="00FC0498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М, 202</w:t>
            </w:r>
            <w:r w:rsidR="000E7CB1" w:rsidRPr="000E7CB1">
              <w:rPr>
                <w:rFonts w:ascii="Times New Roman" w:hAnsi="Times New Roman"/>
              </w:rPr>
              <w:t>3.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Левченко И.Ю., Ткачева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В.В., Приходько О.Г. и др.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Детский церебральный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паралич. Дошкольный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</w:rPr>
              <w:t>возраст. – М., 2008.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lastRenderedPageBreak/>
              <w:t xml:space="preserve">Программа воспитания и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обучения для дошкольников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интеллектуальной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недостаточностью. Под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редакцией Л.Б. </w:t>
            </w:r>
            <w:proofErr w:type="spellStart"/>
            <w:r w:rsidRPr="000E7CB1">
              <w:rPr>
                <w:rFonts w:ascii="Times New Roman" w:hAnsi="Times New Roman"/>
              </w:rPr>
              <w:t>Боряевой</w:t>
            </w:r>
            <w:proofErr w:type="spellEnd"/>
            <w:r w:rsidRPr="000E7CB1">
              <w:rPr>
                <w:rFonts w:ascii="Times New Roman" w:hAnsi="Times New Roman"/>
              </w:rPr>
              <w:t xml:space="preserve">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О.П. Гаврилушкиной,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А.П.Зариной, Н.Д.Соколовой,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2001г.;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Катаева А.А., </w:t>
            </w:r>
            <w:proofErr w:type="spellStart"/>
            <w:r w:rsidRPr="000E7CB1">
              <w:rPr>
                <w:rFonts w:ascii="Times New Roman" w:hAnsi="Times New Roman"/>
              </w:rPr>
              <w:t>Стребелева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Е.А.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Дошкольная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олигофренопедагогика, </w:t>
            </w:r>
            <w:proofErr w:type="gramStart"/>
            <w:r w:rsidRPr="000E7CB1">
              <w:rPr>
                <w:rFonts w:ascii="Times New Roman" w:hAnsi="Times New Roman"/>
              </w:rPr>
              <w:t>-М</w:t>
            </w:r>
            <w:proofErr w:type="gramEnd"/>
            <w:r w:rsidRPr="000E7CB1">
              <w:rPr>
                <w:rFonts w:ascii="Times New Roman" w:hAnsi="Times New Roman"/>
              </w:rPr>
              <w:t xml:space="preserve">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Просвещение, 1998;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Лебединская К.С., Никольская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О.С., </w:t>
            </w:r>
            <w:proofErr w:type="spellStart"/>
            <w:r w:rsidRPr="000E7CB1">
              <w:rPr>
                <w:rFonts w:ascii="Times New Roman" w:hAnsi="Times New Roman"/>
              </w:rPr>
              <w:t>Баенская</w:t>
            </w:r>
            <w:proofErr w:type="spellEnd"/>
            <w:r w:rsidRPr="000E7CB1">
              <w:rPr>
                <w:rFonts w:ascii="Times New Roman" w:hAnsi="Times New Roman"/>
              </w:rPr>
              <w:t xml:space="preserve"> Е.</w:t>
            </w:r>
            <w:proofErr w:type="gramStart"/>
            <w:r w:rsidRPr="000E7CB1">
              <w:rPr>
                <w:rFonts w:ascii="Times New Roman" w:hAnsi="Times New Roman"/>
              </w:rPr>
              <w:t>Р</w:t>
            </w:r>
            <w:proofErr w:type="gramEnd"/>
            <w:r w:rsidRPr="000E7CB1">
              <w:rPr>
                <w:rFonts w:ascii="Times New Roman" w:hAnsi="Times New Roman"/>
              </w:rPr>
              <w:t xml:space="preserve"> и др. Дети с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нарушениями общения: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Ранний детский </w:t>
            </w:r>
            <w:r w:rsidRPr="000E7CB1">
              <w:rPr>
                <w:rFonts w:ascii="Times New Roman" w:hAnsi="Times New Roman"/>
              </w:rPr>
              <w:lastRenderedPageBreak/>
              <w:t xml:space="preserve">аутизм.— М,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Просвещение,1989;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Левченко И. Ю., Ткачѐва В.В.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Психологическая помощь семье, воспитывающей М</w:t>
            </w:r>
            <w:proofErr w:type="gramStart"/>
            <w:r w:rsidRPr="000E7CB1">
              <w:rPr>
                <w:rFonts w:ascii="Times New Roman" w:hAnsi="Times New Roman"/>
              </w:rPr>
              <w:t>,П</w:t>
            </w:r>
            <w:proofErr w:type="gramEnd"/>
            <w:r w:rsidRPr="000E7CB1">
              <w:rPr>
                <w:rFonts w:ascii="Times New Roman" w:hAnsi="Times New Roman"/>
              </w:rPr>
              <w:t>росвещение,2008;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Ульенкова</w:t>
            </w:r>
            <w:proofErr w:type="spellEnd"/>
            <w:r w:rsidRPr="000E7CB1">
              <w:rPr>
                <w:rFonts w:ascii="Times New Roman" w:hAnsi="Times New Roman"/>
              </w:rPr>
              <w:t xml:space="preserve"> У. Б. Дети с задержкой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психического развития. — Н.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Новгород, 1994.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Забрамная</w:t>
            </w:r>
            <w:proofErr w:type="spellEnd"/>
            <w:r w:rsidRPr="000E7CB1">
              <w:rPr>
                <w:rFonts w:ascii="Times New Roman" w:hAnsi="Times New Roman"/>
              </w:rPr>
              <w:t xml:space="preserve"> С.Д., Исаева Т.Н.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Изучаем обучая. Рекомендации по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изучению детей с тяжѐлой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умственной отсталостью. – М.,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2002.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Баряева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Л. </w:t>
            </w:r>
            <w:proofErr w:type="spellStart"/>
            <w:r w:rsidRPr="000E7CB1">
              <w:rPr>
                <w:rFonts w:ascii="Times New Roman" w:hAnsi="Times New Roman"/>
              </w:rPr>
              <w:t>Предматематическая</w:t>
            </w:r>
            <w:proofErr w:type="spell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подготовка дошкольников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проблемами в развитии. – СПб</w:t>
            </w:r>
            <w:proofErr w:type="gramStart"/>
            <w:r w:rsidRPr="000E7CB1">
              <w:rPr>
                <w:rFonts w:ascii="Times New Roman" w:hAnsi="Times New Roman"/>
              </w:rPr>
              <w:t xml:space="preserve">., </w:t>
            </w:r>
            <w:proofErr w:type="gramEnd"/>
            <w:r w:rsidRPr="000E7CB1">
              <w:rPr>
                <w:rFonts w:ascii="Times New Roman" w:hAnsi="Times New Roman"/>
              </w:rPr>
              <w:t>Союз, 2002.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Баряева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Л., Зарин А. Обучение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сюжетно-ролевой игре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проблемами </w:t>
            </w:r>
            <w:proofErr w:type="gramStart"/>
            <w:r w:rsidRPr="000E7CB1">
              <w:rPr>
                <w:rFonts w:ascii="Times New Roman" w:hAnsi="Times New Roman"/>
              </w:rPr>
              <w:t>интеллектуального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развития: Учебно-методическое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пособие. – СПб</w:t>
            </w:r>
            <w:proofErr w:type="gramStart"/>
            <w:r w:rsidRPr="000E7CB1">
              <w:rPr>
                <w:rFonts w:ascii="Times New Roman" w:hAnsi="Times New Roman"/>
              </w:rPr>
              <w:t xml:space="preserve">., </w:t>
            </w:r>
            <w:proofErr w:type="gramEnd"/>
            <w:r w:rsidRPr="000E7CB1">
              <w:rPr>
                <w:rFonts w:ascii="Times New Roman" w:hAnsi="Times New Roman"/>
              </w:rPr>
              <w:t>Союз, 2000.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Баряева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Л., Вечканова И.,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Загребаева Е., Зарин А.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Театрализованные игры-занятия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детьми с проблемами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интеллектуальном </w:t>
            </w:r>
            <w:proofErr w:type="gramStart"/>
            <w:r w:rsidRPr="000E7CB1">
              <w:rPr>
                <w:rFonts w:ascii="Times New Roman" w:hAnsi="Times New Roman"/>
              </w:rPr>
              <w:t>развитии</w:t>
            </w:r>
            <w:proofErr w:type="gramEnd"/>
            <w:r w:rsidRPr="000E7CB1">
              <w:rPr>
                <w:rFonts w:ascii="Times New Roman" w:hAnsi="Times New Roman"/>
              </w:rPr>
              <w:t xml:space="preserve">: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Учебно-методическое пособие. -</w:t>
            </w:r>
          </w:p>
          <w:p w:rsidR="000E7CB1" w:rsidRPr="000E7CB1" w:rsidRDefault="005F1A2B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СПб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Союз, 201</w:t>
            </w:r>
            <w:r w:rsidR="000E7CB1" w:rsidRPr="000E7CB1">
              <w:rPr>
                <w:rFonts w:ascii="Times New Roman" w:hAnsi="Times New Roman"/>
              </w:rPr>
              <w:t>0.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Гаврилушкина</w:t>
            </w:r>
            <w:proofErr w:type="spellEnd"/>
            <w:r w:rsidRPr="000E7CB1">
              <w:rPr>
                <w:rFonts w:ascii="Times New Roman" w:hAnsi="Times New Roman"/>
              </w:rPr>
              <w:t xml:space="preserve"> О.П. Ребѐнок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отстает в </w:t>
            </w:r>
            <w:proofErr w:type="spellStart"/>
            <w:r w:rsidRPr="000E7CB1">
              <w:rPr>
                <w:rFonts w:ascii="Times New Roman" w:hAnsi="Times New Roman"/>
              </w:rPr>
              <w:t>развитии</w:t>
            </w:r>
            <w:proofErr w:type="gramStart"/>
            <w:r w:rsidRPr="000E7CB1">
              <w:rPr>
                <w:rFonts w:ascii="Times New Roman" w:hAnsi="Times New Roman"/>
              </w:rPr>
              <w:t>?С</w:t>
            </w:r>
            <w:proofErr w:type="gramEnd"/>
            <w:r w:rsidRPr="000E7CB1">
              <w:rPr>
                <w:rFonts w:ascii="Times New Roman" w:hAnsi="Times New Roman"/>
              </w:rPr>
              <w:t>емейная</w:t>
            </w:r>
            <w:proofErr w:type="spell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школа: </w:t>
            </w:r>
            <w:proofErr w:type="gramStart"/>
            <w:r w:rsidRPr="000E7CB1">
              <w:rPr>
                <w:rFonts w:ascii="Times New Roman" w:hAnsi="Times New Roman"/>
              </w:rPr>
              <w:t>учебно-методическое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пособие. – М., Дрофа, 2010.</w:t>
            </w:r>
          </w:p>
          <w:p w:rsidR="000E7CB1" w:rsidRPr="000E7CB1" w:rsidRDefault="00187B31" w:rsidP="00187B3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 с ОВЗ</w:t>
            </w:r>
            <w:r w:rsidR="000E7CB1" w:rsidRPr="000E7CB1">
              <w:rPr>
                <w:rFonts w:ascii="Times New Roman" w:hAnsi="Times New Roman"/>
              </w:rPr>
              <w:t xml:space="preserve">: проблемы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нарушенного развития и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инновационные тенденции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0E7CB1">
              <w:rPr>
                <w:rFonts w:ascii="Times New Roman" w:hAnsi="Times New Roman"/>
              </w:rPr>
              <w:t>обучении</w:t>
            </w:r>
            <w:proofErr w:type="gramEnd"/>
            <w:r w:rsidRPr="000E7CB1">
              <w:rPr>
                <w:rFonts w:ascii="Times New Roman" w:hAnsi="Times New Roman"/>
              </w:rPr>
              <w:t xml:space="preserve"> и воспитании. Соколова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Н., </w:t>
            </w:r>
            <w:proofErr w:type="spellStart"/>
            <w:r w:rsidRPr="000E7CB1">
              <w:rPr>
                <w:rFonts w:ascii="Times New Roman" w:hAnsi="Times New Roman"/>
              </w:rPr>
              <w:t>Калинникова</w:t>
            </w:r>
            <w:proofErr w:type="spellEnd"/>
          </w:p>
          <w:p w:rsidR="000E7CB1" w:rsidRPr="000E7CB1" w:rsidRDefault="005F1A2B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Л.//</w:t>
            </w:r>
            <w:proofErr w:type="spellStart"/>
            <w:r>
              <w:rPr>
                <w:rFonts w:ascii="Times New Roman" w:hAnsi="Times New Roman"/>
              </w:rPr>
              <w:t>Христоматия</w:t>
            </w:r>
            <w:proofErr w:type="spellEnd"/>
            <w:r>
              <w:rPr>
                <w:rFonts w:ascii="Times New Roman" w:hAnsi="Times New Roman"/>
              </w:rPr>
              <w:t>., Гном и Д, 201</w:t>
            </w:r>
            <w:r w:rsidR="000E7CB1" w:rsidRPr="000E7CB1">
              <w:rPr>
                <w:rFonts w:ascii="Times New Roman" w:hAnsi="Times New Roman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lastRenderedPageBreak/>
              <w:t xml:space="preserve">Программа формирования коммуникативных навыков у детей с расстройствами аутистического спектра // Формирование навыков речевой коммуникации у детей с расстройствами аутистического спектра. Учебно-методическое </w:t>
            </w:r>
            <w:proofErr w:type="spellStart"/>
            <w:r w:rsidRPr="00187B31">
              <w:rPr>
                <w:rFonts w:ascii="Times New Roman" w:hAnsi="Times New Roman"/>
              </w:rPr>
              <w:t>пособие.Хаустов</w:t>
            </w:r>
            <w:proofErr w:type="spellEnd"/>
            <w:r w:rsidRPr="00187B31">
              <w:rPr>
                <w:rFonts w:ascii="Times New Roman" w:hAnsi="Times New Roman"/>
              </w:rPr>
              <w:t xml:space="preserve"> А.В.М: </w:t>
            </w:r>
            <w:proofErr w:type="spellStart"/>
            <w:r w:rsidRPr="00187B31">
              <w:rPr>
                <w:rFonts w:ascii="Times New Roman" w:hAnsi="Times New Roman"/>
              </w:rPr>
              <w:t>ЦПМССДиП</w:t>
            </w:r>
            <w:proofErr w:type="spellEnd"/>
            <w:r w:rsidRPr="00187B31">
              <w:rPr>
                <w:rFonts w:ascii="Times New Roman" w:hAnsi="Times New Roman"/>
              </w:rPr>
              <w:t>. – 2010</w:t>
            </w:r>
            <w:r>
              <w:rPr>
                <w:rFonts w:ascii="Times New Roman" w:hAnsi="Times New Roman"/>
              </w:rPr>
              <w:t>;</w:t>
            </w:r>
          </w:p>
          <w:p w:rsidR="00187B3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t xml:space="preserve">Коррекционно-развивающее обучение и воспитание дошкольников с </w:t>
            </w:r>
            <w:r w:rsidRPr="00187B31">
              <w:rPr>
                <w:rFonts w:ascii="Times New Roman" w:hAnsi="Times New Roman"/>
              </w:rPr>
              <w:lastRenderedPageBreak/>
              <w:t xml:space="preserve">нарушением интеллекта: </w:t>
            </w:r>
            <w:proofErr w:type="spellStart"/>
            <w:r w:rsidRPr="00187B31">
              <w:rPr>
                <w:rFonts w:ascii="Times New Roman" w:hAnsi="Times New Roman"/>
              </w:rPr>
              <w:t>методич</w:t>
            </w:r>
            <w:proofErr w:type="spellEnd"/>
            <w:r w:rsidRPr="00187B31">
              <w:rPr>
                <w:rFonts w:ascii="Times New Roman" w:hAnsi="Times New Roman"/>
              </w:rPr>
              <w:t xml:space="preserve">. </w:t>
            </w:r>
            <w:proofErr w:type="spellStart"/>
            <w:r w:rsidRPr="00187B31">
              <w:rPr>
                <w:rFonts w:ascii="Times New Roman" w:hAnsi="Times New Roman"/>
              </w:rPr>
              <w:t>рекомендацииЕкжанова</w:t>
            </w:r>
            <w:proofErr w:type="spellEnd"/>
            <w:r w:rsidRPr="00187B31">
              <w:rPr>
                <w:rFonts w:ascii="Times New Roman" w:hAnsi="Times New Roman"/>
              </w:rPr>
              <w:t xml:space="preserve">  Е.А.</w:t>
            </w:r>
            <w:r>
              <w:rPr>
                <w:rFonts w:ascii="Times New Roman" w:hAnsi="Times New Roman"/>
              </w:rPr>
              <w:t>;</w:t>
            </w:r>
          </w:p>
          <w:p w:rsidR="00187B3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t>Развитие речи у аутичных детей: Методические разработкиНуриева Л.Г.</w:t>
            </w:r>
            <w:r>
              <w:rPr>
                <w:rFonts w:ascii="Times New Roman" w:hAnsi="Times New Roman"/>
              </w:rPr>
              <w:t>;</w:t>
            </w:r>
          </w:p>
          <w:p w:rsidR="00187B31" w:rsidRPr="000E7CB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t xml:space="preserve">Игры с аутичным ребенком. Установление контакта, способы взаимодействия, развитие речи, </w:t>
            </w:r>
            <w:proofErr w:type="spellStart"/>
            <w:r w:rsidRPr="00187B31">
              <w:rPr>
                <w:rFonts w:ascii="Times New Roman" w:hAnsi="Times New Roman"/>
              </w:rPr>
              <w:t>психотерапия.Янушко</w:t>
            </w:r>
            <w:proofErr w:type="spellEnd"/>
            <w:r w:rsidRPr="00187B31">
              <w:rPr>
                <w:rFonts w:ascii="Times New Roman" w:hAnsi="Times New Roman"/>
              </w:rPr>
              <w:t xml:space="preserve"> Е.А.</w:t>
            </w:r>
          </w:p>
        </w:tc>
      </w:tr>
      <w:tr w:rsidR="000E7CB1" w:rsidRPr="00C13BBA" w:rsidTr="002429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Default="000E7CB1" w:rsidP="000E7CB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Коррекционные программы и методические пособия, </w:t>
            </w:r>
          </w:p>
          <w:p w:rsidR="000E7CB1" w:rsidRPr="00C13BBA" w:rsidRDefault="000E7CB1" w:rsidP="000E7CB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используемые</w:t>
            </w:r>
            <w:proofErr w:type="gramEnd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 xml:space="preserve"> припсихологическом сопровождении</w:t>
            </w:r>
          </w:p>
        </w:tc>
      </w:tr>
      <w:tr w:rsidR="000E7CB1" w:rsidRPr="00C13BBA" w:rsidTr="002429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C13BBA" w:rsidRDefault="00FC0498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7CB1" w:rsidRPr="00C13BBA">
              <w:rPr>
                <w:rFonts w:ascii="Times New Roman" w:hAnsi="Times New Roman"/>
                <w:sz w:val="24"/>
                <w:szCs w:val="24"/>
              </w:rPr>
              <w:t xml:space="preserve">Удивляюсь, злюсь, боюсь, хвастаюсь и радуюсь. Программа эмоционального развития 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возраста. С.В.Крюковой, </w:t>
            </w: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Н.П.Слободянник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, 2000 г., </w:t>
            </w:r>
            <w:proofErr w:type="gramStart"/>
            <w:r w:rsidRPr="00C13BBA"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  <w:proofErr w:type="gramEnd"/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Министерством образования Российской Федерации.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Веракса А.Н. Индивидуальная психологическая диагностика ребенка 5-7 лет.-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М.,Мозаика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>- Синтез, 2008.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Веракса Н.Е., Веракса А.Н. Развитие ребенка в дошкольном детстве. – М., Мозаика-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Синтез, 2006.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Диагностика готовности ребенка к школе/ под ред.Н.Е. Вераксы. – М., Мозаика-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Синтез,2007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Комарова Т.С., Зацепина М.Б. Интеграция в воспитательно – образовательной работе 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="005F1A2B">
              <w:rPr>
                <w:rFonts w:ascii="Times New Roman" w:hAnsi="Times New Roman"/>
                <w:sz w:val="24"/>
                <w:szCs w:val="24"/>
              </w:rPr>
              <w:t xml:space="preserve"> сада. - М., Мозаика-Синтез,2015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Педагогическая диагностика компетентностей дошкольников</w:t>
            </w:r>
            <w:proofErr w:type="gramStart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од ред. О.В. </w:t>
            </w: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Дыбиной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0E7CB1" w:rsidRPr="00C13BBA" w:rsidRDefault="005F1A2B" w:rsidP="00C13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Мозаика-Синтез,</w:t>
            </w:r>
            <w:r w:rsidR="00FC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C04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3BBA" w:rsidRPr="00C13BBA" w:rsidTr="007B7E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Default="00C13BBA" w:rsidP="000E7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Коррекционные программы и методические пособия, </w:t>
            </w:r>
          </w:p>
          <w:p w:rsidR="00C13BBA" w:rsidRPr="000E7CB1" w:rsidRDefault="00C13BBA" w:rsidP="000E7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используемые</w:t>
            </w:r>
            <w:proofErr w:type="gramEnd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 xml:space="preserve"> в коррекцииречевых нарушений</w:t>
            </w:r>
          </w:p>
        </w:tc>
      </w:tr>
      <w:tr w:rsidR="00C13BBA" w:rsidRPr="00C13BBA" w:rsidTr="007B7E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BA" w:rsidRPr="00C13BBA" w:rsidRDefault="00FC0498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3BBA" w:rsidRPr="00C13BBA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обучения детей с </w:t>
            </w:r>
            <w:proofErr w:type="gramStart"/>
            <w:r w:rsidR="00C13BBA" w:rsidRPr="00C13BBA">
              <w:rPr>
                <w:rFonts w:ascii="Times New Roman" w:hAnsi="Times New Roman"/>
                <w:sz w:val="24"/>
                <w:szCs w:val="24"/>
              </w:rPr>
              <w:t>фонетико-фонематическим</w:t>
            </w:r>
            <w:proofErr w:type="gramEnd"/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недоразвитием (старшая группа детского сада). Под редакцией Т.Б.Филичевой, </w:t>
            </w:r>
          </w:p>
          <w:p w:rsidR="00C13BBA" w:rsidRPr="00C13BBA" w:rsidRDefault="00FC0498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Г.В.Чиркиной, 200</w:t>
            </w:r>
            <w:r w:rsidR="00C13BBA" w:rsidRPr="00C13BBA">
              <w:rPr>
                <w:rFonts w:ascii="Times New Roman" w:hAnsi="Times New Roman"/>
                <w:sz w:val="24"/>
                <w:szCs w:val="24"/>
              </w:rPr>
              <w:t xml:space="preserve">3 г., рекомендованной Министерством образования Российской </w:t>
            </w:r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Федерации;</w:t>
            </w:r>
          </w:p>
          <w:p w:rsidR="00C13BBA" w:rsidRPr="00C13BBA" w:rsidRDefault="00FC0498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3BBA" w:rsidRPr="00C13BBA">
              <w:rPr>
                <w:rFonts w:ascii="Times New Roman" w:hAnsi="Times New Roman"/>
                <w:sz w:val="24"/>
                <w:szCs w:val="24"/>
              </w:rPr>
              <w:t>Исправление недостатков речи у дошкольников. Под редакцией Г.А.Каше.</w:t>
            </w:r>
          </w:p>
        </w:tc>
      </w:tr>
    </w:tbl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13BBA" w:rsidRDefault="00C13BBA" w:rsidP="001363F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Матери</w:t>
      </w:r>
      <w:r w:rsidR="000E7CB1">
        <w:rPr>
          <w:rFonts w:ascii="Times New Roman" w:eastAsia="Calibri" w:hAnsi="Times New Roman" w:cs="Times New Roman"/>
          <w:b/>
          <w:sz w:val="24"/>
          <w:szCs w:val="24"/>
        </w:rPr>
        <w:t>ально-техническая база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 Для успешной реализации образовательных программ в ДОУ обеспечена педагогически целесообразная, эстетически оформленная, психологически комфортная развивающая среда, в которой дети проводят большую часть светового дня, впитывая, как губка окружающую его информацию. Каждое групповое помещение детского сада оборудовано в соответствии со спецификой контингента детей, возрастными особенностями и требованиями реализуемых программ. В детском  саду оборудованы  специальные помещения  для  обучения,  лечения  и коррекции имеющихся патологий у детей: кабинеты логопедов, дефектологов, психолога, музыкальный, тренажёрный и физкультурный залы, кабинеты лечения и охраны зрения. При организации развивающего пространства мы руководствуемся потребностями детей в уюте, комфортном пребывании, в  удовлетворении любознательности  и необходимости познания внешнего мира;  стремимся создать условия, в которых каждый ребёнок смог бы реализовать свои природные способности, раскрыть свою индивидуальность.</w:t>
      </w:r>
    </w:p>
    <w:p w:rsidR="00D9733E" w:rsidRDefault="00D9733E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13BBA" w:rsidRPr="00D9733E" w:rsidRDefault="00C13BBA" w:rsidP="00D97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733E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по направлениям деятельности: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8"/>
        <w:gridCol w:w="7288"/>
      </w:tblGrid>
      <w:tr w:rsidR="00C13BBA" w:rsidRPr="00C13BBA" w:rsidTr="007B7EC5">
        <w:trPr>
          <w:trHeight w:hRule="exact" w:val="288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Направления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Развивающаясреда</w:t>
            </w:r>
            <w:proofErr w:type="spellEnd"/>
          </w:p>
        </w:tc>
      </w:tr>
      <w:tr w:rsidR="00C13BBA" w:rsidRPr="00C13BBA" w:rsidTr="00187B31">
        <w:trPr>
          <w:trHeight w:hRule="exact" w:val="3146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Физическое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зал. </w:t>
            </w: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Стационарное оборудование (спортивный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комплекс, гимнастические стенки); переносное оборудование (скамейки, маты, дорожки, канаты, велотренажеры, дуги, кегли, доски для ходьбы, ленты, мячи разных размеров, палки гимнастические, скакалки, лыжи, обручи, щиты баскетбольные, эспандеры, бревно мягкое, мешочки набивные);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Физкультурные уголки во всех группах;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площадка;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Медицинский кабинет;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Прогулочные участки со стандартным и нестандартным оборудованием.</w:t>
            </w:r>
          </w:p>
        </w:tc>
      </w:tr>
      <w:tr w:rsidR="00C13BBA" w:rsidRPr="00C13BBA" w:rsidTr="00187B31">
        <w:trPr>
          <w:trHeight w:hRule="exact" w:val="140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Социально</w:t>
            </w:r>
            <w:proofErr w:type="spell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ное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уголки во всех группах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Автогородок (площадка ГИБДД);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Кабинет педагога-психолога;</w:t>
            </w:r>
          </w:p>
          <w:p w:rsid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-Уголки социально-эмоционального развития;</w:t>
            </w:r>
          </w:p>
          <w:p w:rsidR="00187B31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187B31">
              <w:rPr>
                <w:rFonts w:ascii="Times New Roman" w:eastAsia="Calibri" w:hAnsi="Times New Roman" w:cs="Times New Roman"/>
                <w:sz w:val="24"/>
                <w:szCs w:val="24"/>
              </w:rPr>
              <w:t>нтерактивная мультстудия</w:t>
            </w:r>
          </w:p>
        </w:tc>
      </w:tr>
      <w:tr w:rsidR="00C13BBA" w:rsidRPr="00C13BBA" w:rsidTr="007B7EC5">
        <w:trPr>
          <w:trHeight w:hRule="exact" w:val="226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Познавательно</w:t>
            </w:r>
            <w:proofErr w:type="spell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Познавательные уголки в группах (уголки природы, экспериментирования, тематические мини - музеи, развивающие уголки (математические,  познавательные));</w:t>
            </w:r>
            <w:proofErr w:type="gramEnd"/>
          </w:p>
          <w:p w:rsidR="00187B31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87B31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для дошкольников «Наураша в стране Наурандии»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Компьютерный класс;</w:t>
            </w:r>
          </w:p>
          <w:p w:rsidR="00C13BBA" w:rsidRPr="00C13BBA" w:rsidRDefault="00D9733E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Мини - музеи «Русская изба», «Край наш Тульский»;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 ДОУ;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Компьютерный класс;</w:t>
            </w:r>
          </w:p>
        </w:tc>
      </w:tr>
      <w:tr w:rsidR="00C13BBA" w:rsidRPr="00C13BBA" w:rsidTr="00187B31">
        <w:trPr>
          <w:trHeight w:hRule="exact" w:val="1002"/>
        </w:trPr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Речевое</w:t>
            </w:r>
            <w:proofErr w:type="spellEnd"/>
          </w:p>
        </w:tc>
        <w:tc>
          <w:tcPr>
            <w:tcW w:w="7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D9733E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Мини-музей «История развития книги и п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исьменности»;</w:t>
            </w:r>
          </w:p>
          <w:p w:rsidR="00C13BBA" w:rsidRPr="00C13BBA" w:rsidRDefault="00D9733E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ечевые уголки в группах;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-Библиотека </w:t>
            </w:r>
          </w:p>
        </w:tc>
      </w:tr>
      <w:tr w:rsidR="00C13BBA" w:rsidRPr="00C13BBA" w:rsidTr="00187B31">
        <w:trPr>
          <w:trHeight w:hRule="exact" w:val="201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Художественно</w:t>
            </w:r>
            <w:proofErr w:type="spell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эстетическое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Музыкальный зал (музыкальные инструменты – пианино, синтезатор,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телевизор, музыкальный центр, детские музыкальные инструменты, дидактические игры</w:t>
            </w:r>
            <w:r w:rsidR="00D9733E">
              <w:rPr>
                <w:rFonts w:ascii="Times New Roman" w:eastAsia="Calibri" w:hAnsi="Times New Roman" w:cs="Times New Roman"/>
                <w:sz w:val="24"/>
                <w:szCs w:val="24"/>
              </w:rPr>
              <w:t>, музыкальные игрушки (гармони, гитары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Уголки в группах (продуктивной деятельности, для театрализованных и музыкальных игр)</w:t>
            </w:r>
            <w:r w:rsidR="00D97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87B31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</w:t>
            </w:r>
            <w:r w:rsidRPr="00187B31">
              <w:rPr>
                <w:rFonts w:ascii="Times New Roman" w:eastAsia="Calibri" w:hAnsi="Times New Roman" w:cs="Times New Roman"/>
                <w:sz w:val="24"/>
                <w:szCs w:val="24"/>
              </w:rPr>
              <w:t>нтерактивная мультстудия</w:t>
            </w:r>
          </w:p>
        </w:tc>
      </w:tr>
    </w:tbl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Материльно-техническое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состояние Детского сада и территории соответствует действующим санитарно-эпидемиологическим требованиям к устройству, содержанию организации режима работы в дошкольных организациях, правилам пожарной безопасности, требованиям охраны труда. В </w:t>
      </w:r>
      <w:r w:rsidR="000D7743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санитарно-эпидемиологическое заключение, произведена полная замена АПС. 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Внутренняя система оценки качества образования ДОУ действует в соответствии с  Федеральным Законом Российской Федерации «Об образовании в Российской Федерации» от 29.12.2012г № 273 ФЗ;  и регламентирует функционирование внутренней системы оценки качества образования ДОУ.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Внутренняя система оценки качества образования в ДОУ  - деятельность по информационному обеспечению управления ДОУ, основанная на систематическом </w:t>
      </w: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анализе качества реализации образовательного процесса, его ресурсного обеспечения и его результатов.</w:t>
      </w:r>
    </w:p>
    <w:p w:rsidR="00C13BBA" w:rsidRPr="00C13BBA" w:rsidRDefault="00C13BBA" w:rsidP="0013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Внутренняя система оценки  качества образования ориентирована на решение следующих задач:</w:t>
      </w:r>
    </w:p>
    <w:p w:rsidR="00C13BBA" w:rsidRPr="00C13BBA" w:rsidRDefault="00C13BBA" w:rsidP="001363F6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:rsidR="00C13BBA" w:rsidRPr="00C13BBA" w:rsidRDefault="00C13BBA" w:rsidP="001363F6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Система внутренней оценки качества образования в ДОУ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документами Российской Федерации:  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 положение о мониторинге качества образовательных услуг; 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- положение о внутренней контрольной деятельности;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положение об Общественном совете по независимой оценке качества работы МКДОУ д/с комбинированного вида № 10.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 результатам внутренней оценки качества образования получены следующие данные: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полнота   и   актуальность   информации   об   организации,   и   ее деятельности, размещенной на официальном сайте организации в информационно-телекоммуникационной  сети  "Интернет"  (далее  - сеть Интернет) – 10 баллов из 10;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 на  официальном  сайте  организации  в  сети  Интернет сведений о педагогических работниках организации - 10 баллов из 10;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доступность взаимодействия с получателями образовательных услуг по  телефону,  по  электронной  почте,  с  помощью  электронных сервисов, предоставляемых на официальном сайте организации в сети  Интернет,  в  том  числе  наличие  возможности  внесения предложений, направленных на улучшение работы организации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 xml:space="preserve"> - 9 баллов из 10;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доступность  сведений  о  ходе  рассмотрения  обращений  граждан, поступивших в организацию от получателей образовательных услуг (по  телефону,  по  электронной  почте,  с  помощью  электронных сервисов, доступных на официальном сайте организации)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- 10 баллов из 10.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По показателям, характеризующим общие критерии оценки качества образовательной деятельности организации, касающейся комфортности условий, в которых осуществляется образовательная деятельность.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Материально-техническое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информационное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обеспечение организации</w:t>
      </w:r>
      <w:r w:rsidR="00393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-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10 баллов из 10;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необходимых условий для охраны и укрепления здоровья, организации питания обучающихся - 10 баллов из 10;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условия для индивидуальной работы с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-10 баллов из 10;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- наличие   возможности   развития   творческих   способностей   и интересов   обучающихся,   включая   их   участие   в   конкурсах   и олимпиадах  (в  том  числе  во  всероссийских  и  международных), выставках,   смотрах,   физкультурных   мероприятиях,   спортивных мероприятиях,   в   том   числе   в   официальных   спортивных соревнованиях, и других массовых мероприятиях - 9 баллов из 10;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  возможности   оказания   психолого-педагогической,   и медицинской помощи воспитанникам - 9 баллов из 10;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По показателям, характеризующим общий критерий оценки качества образовательной деятельности организации,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 xml:space="preserve">  касающийся доброжелательности, вежливости, компетентности работников.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 получателей    образовательных    услуг,    положительно оценивающих   доброжелательность   и   вежливость   работников организации    от    общего    числа    опрошенных    получателей образовательных услуг – 97%;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удовлетворенных компетентностью   работников   организации,   от   общего   числа опрошенных получателей образовательных услуг – 97%.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касающиесяудовлетворенности качеством образовательной деятельности организации.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удовлетворенных материально-техническим  обеспечением  организации,  от  общего числа опрошенных получателей образовательных услуг – 97%;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удовлетворенных качеством  предоставляемых  образовательных  услуг,  от  общего числа опрошенных получателей образовательных услуг – 100%;</w:t>
      </w:r>
    </w:p>
    <w:p w:rsidR="00C13BBA" w:rsidRPr="00C13BBA" w:rsidRDefault="00C13BBA" w:rsidP="001363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которые   готовы рекомендовать организацию родственникам и знакомым, от общего числа опрошенных получателей образовательных услуг – 100%.</w:t>
      </w:r>
    </w:p>
    <w:p w:rsidR="00C13BBA" w:rsidRPr="00C13BBA" w:rsidRDefault="00D47B59" w:rsidP="001363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качеством образования на основе опроса</w:t>
      </w:r>
      <w:r w:rsidR="00C13BBA" w:rsidRPr="00C1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показало следующие результаты, представленные в таблице:</w:t>
      </w:r>
    </w:p>
    <w:p w:rsidR="00C13BBA" w:rsidRPr="00C13BBA" w:rsidRDefault="00C13BBA" w:rsidP="00C13B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BA" w:rsidRPr="00C13BBA" w:rsidRDefault="00C13BBA" w:rsidP="00C13B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Удовлетворенность родителей качеством услуг ДОУ</w:t>
      </w:r>
    </w:p>
    <w:p w:rsidR="00C13BBA" w:rsidRPr="00C13BBA" w:rsidRDefault="00C13BBA" w:rsidP="00C13B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8"/>
        <w:gridCol w:w="1260"/>
        <w:gridCol w:w="1260"/>
        <w:gridCol w:w="1363"/>
      </w:tblGrid>
      <w:tr w:rsidR="00C13BBA" w:rsidRPr="00C13BBA" w:rsidTr="007B7EC5">
        <w:tc>
          <w:tcPr>
            <w:tcW w:w="5688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Вы:</w:t>
            </w:r>
          </w:p>
        </w:tc>
        <w:tc>
          <w:tcPr>
            <w:tcW w:w="1260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3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 полной мере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здания детского сада, коммуникаций</w:t>
            </w:r>
          </w:p>
        </w:tc>
        <w:tc>
          <w:tcPr>
            <w:tcW w:w="1260" w:type="dxa"/>
          </w:tcPr>
          <w:p w:rsidR="00C13BBA" w:rsidRPr="00C13BBA" w:rsidRDefault="00FC0498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FC0498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 оформлением группы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Режимом работы детского сада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Уходом и присмотром за Вашими детьми</w:t>
            </w:r>
          </w:p>
        </w:tc>
        <w:tc>
          <w:tcPr>
            <w:tcW w:w="1260" w:type="dxa"/>
          </w:tcPr>
          <w:p w:rsidR="00C13BBA" w:rsidRPr="00C13BBA" w:rsidRDefault="00FC0498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FC0498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 платой</w:t>
            </w:r>
          </w:p>
        </w:tc>
        <w:tc>
          <w:tcPr>
            <w:tcW w:w="1260" w:type="dxa"/>
          </w:tcPr>
          <w:p w:rsidR="00C13BBA" w:rsidRPr="00C13BBA" w:rsidRDefault="0024297D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Квалификацией педагогов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Тем, как и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кормят Ваших детей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Тем, как и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 Ваших детей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Заботой о здоровье детей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детей к школе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педагогов к детям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Отношением педагогов и администрации к родителям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 и качеством игрушек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 детей в группе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AA27AD" w:rsidRDefault="00C13BBA" w:rsidP="001363F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Вывод: внутренняя система оценки качества образования в ДОУ показало удовлетворённость родителей получаемыми услугами на 98%, качество образования учреждения оценено на  98%.</w:t>
      </w:r>
    </w:p>
    <w:p w:rsidR="00C13BBA" w:rsidRPr="00796C03" w:rsidRDefault="00C13BBA" w:rsidP="00C1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0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1974"/>
        <w:gridCol w:w="1145"/>
      </w:tblGrid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C13BBA" w:rsidRPr="00C13BBA" w:rsidTr="007B7EC5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r w:rsidR="005F1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 w:rsidR="00EA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дошкольного образования</w:t>
            </w:r>
          </w:p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обучающиеся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F0551A" w:rsidRDefault="009D514D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(8–12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F0551A" w:rsidRDefault="000D1B35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EA09ED" w:rsidRDefault="00EA09ED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семейной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дошкольной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71F31" w:rsidRDefault="00C71F31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D1B35" w:rsidRDefault="000D1B35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8–12-часового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12–14-часового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5F1A2B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0D1B3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  <w:r w:rsidR="00C13BBA" w:rsidRPr="00F90E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F0551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руглосуточного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1363F6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AB785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B785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показатель пропущенных по болезни дней на </w:t>
            </w: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одного 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день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012345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Общая численность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71F3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редним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F90E71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(12,9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 (12,9%)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012345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97D" w:rsidRDefault="00DB493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</w:p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05BB1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54A4F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C13BBA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97D" w:rsidRDefault="00DB493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</w:p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F54A4F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05BB1"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BBA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F54A4F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05BB1"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BBA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Соотношение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0D1B35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373B81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05BB1"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F90E7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узыкального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F90E7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нструктора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5F1A2B" w:rsidRDefault="005F1A2B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05BB1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373B8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изкультурного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15690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373B81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узыкального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15690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1363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15690" w:rsidRDefault="00C13BBA" w:rsidP="001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1363F6" w:rsidRDefault="001363F6" w:rsidP="0013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BBA" w:rsidRPr="00C13BBA" w:rsidRDefault="00C13BBA" w:rsidP="001363F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показателей указывает на то, что Детский сад имеет достаточную инфраструктуру, </w:t>
      </w:r>
      <w:bookmarkStart w:id="0" w:name="_GoBack"/>
      <w:bookmarkEnd w:id="0"/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соответствует требованиям СанПиН  и позволяет реализовывать образовательные программы в полном объеме в соответствии с ФГОС </w:t>
      </w:r>
      <w:proofErr w:type="gramStart"/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3BBA" w:rsidRPr="00C13BBA" w:rsidRDefault="00C13BBA" w:rsidP="001363F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C13BBA" w:rsidRPr="00C13BBA" w:rsidRDefault="00C13BBA" w:rsidP="00C13BBA">
      <w:pPr>
        <w:spacing w:line="240" w:lineRule="auto"/>
      </w:pPr>
    </w:p>
    <w:p w:rsidR="00C13BBA" w:rsidRPr="00C13BBA" w:rsidRDefault="00C13BBA" w:rsidP="00C13BBA">
      <w:pPr>
        <w:spacing w:line="240" w:lineRule="auto"/>
      </w:pPr>
    </w:p>
    <w:p w:rsidR="00C9050E" w:rsidRDefault="00C9050E"/>
    <w:sectPr w:rsidR="00C9050E" w:rsidSect="0078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1516"/>
    <w:multiLevelType w:val="hybridMultilevel"/>
    <w:tmpl w:val="40C6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5C11"/>
    <w:multiLevelType w:val="hybridMultilevel"/>
    <w:tmpl w:val="007868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3524EB"/>
    <w:multiLevelType w:val="hybridMultilevel"/>
    <w:tmpl w:val="4628D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03DAC"/>
    <w:multiLevelType w:val="hybridMultilevel"/>
    <w:tmpl w:val="7DCEA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76AC71D4"/>
    <w:multiLevelType w:val="multilevel"/>
    <w:tmpl w:val="4E0221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BBA"/>
    <w:rsid w:val="00005ECF"/>
    <w:rsid w:val="00012345"/>
    <w:rsid w:val="00015690"/>
    <w:rsid w:val="00023D1F"/>
    <w:rsid w:val="00031BA7"/>
    <w:rsid w:val="0005340D"/>
    <w:rsid w:val="000600F4"/>
    <w:rsid w:val="000D1B35"/>
    <w:rsid w:val="000D6A6A"/>
    <w:rsid w:val="000D7743"/>
    <w:rsid w:val="000E7CB1"/>
    <w:rsid w:val="00122058"/>
    <w:rsid w:val="00123B36"/>
    <w:rsid w:val="00123DDF"/>
    <w:rsid w:val="001363F6"/>
    <w:rsid w:val="00187B31"/>
    <w:rsid w:val="001919C9"/>
    <w:rsid w:val="001A74C9"/>
    <w:rsid w:val="001E14C8"/>
    <w:rsid w:val="001F64D8"/>
    <w:rsid w:val="0024297D"/>
    <w:rsid w:val="002575A2"/>
    <w:rsid w:val="00265F74"/>
    <w:rsid w:val="00267A02"/>
    <w:rsid w:val="0027366B"/>
    <w:rsid w:val="00311A7D"/>
    <w:rsid w:val="00327BDE"/>
    <w:rsid w:val="00373B81"/>
    <w:rsid w:val="0039363A"/>
    <w:rsid w:val="003938F8"/>
    <w:rsid w:val="003C5549"/>
    <w:rsid w:val="003D080E"/>
    <w:rsid w:val="003D2D6A"/>
    <w:rsid w:val="003E57A8"/>
    <w:rsid w:val="003F3C9B"/>
    <w:rsid w:val="003F59E8"/>
    <w:rsid w:val="0042177F"/>
    <w:rsid w:val="00437CFC"/>
    <w:rsid w:val="004821A2"/>
    <w:rsid w:val="004A564B"/>
    <w:rsid w:val="004D457F"/>
    <w:rsid w:val="004E64DA"/>
    <w:rsid w:val="004E6556"/>
    <w:rsid w:val="00505180"/>
    <w:rsid w:val="0052073F"/>
    <w:rsid w:val="005304EF"/>
    <w:rsid w:val="00550A9A"/>
    <w:rsid w:val="005517BE"/>
    <w:rsid w:val="005558C9"/>
    <w:rsid w:val="0057676F"/>
    <w:rsid w:val="005C6089"/>
    <w:rsid w:val="005D337C"/>
    <w:rsid w:val="005D5410"/>
    <w:rsid w:val="005F1A2B"/>
    <w:rsid w:val="005F1A86"/>
    <w:rsid w:val="006067EF"/>
    <w:rsid w:val="006428FD"/>
    <w:rsid w:val="00651D85"/>
    <w:rsid w:val="00655D7E"/>
    <w:rsid w:val="00695A81"/>
    <w:rsid w:val="006A192D"/>
    <w:rsid w:val="006D6A0F"/>
    <w:rsid w:val="006F6A51"/>
    <w:rsid w:val="0071070E"/>
    <w:rsid w:val="00752892"/>
    <w:rsid w:val="00776248"/>
    <w:rsid w:val="007832CB"/>
    <w:rsid w:val="00796C03"/>
    <w:rsid w:val="007B7EC5"/>
    <w:rsid w:val="0081117A"/>
    <w:rsid w:val="008275BC"/>
    <w:rsid w:val="0085709D"/>
    <w:rsid w:val="00875ED2"/>
    <w:rsid w:val="00896195"/>
    <w:rsid w:val="008A38F9"/>
    <w:rsid w:val="00915631"/>
    <w:rsid w:val="00926C56"/>
    <w:rsid w:val="00941406"/>
    <w:rsid w:val="0096400A"/>
    <w:rsid w:val="009748BA"/>
    <w:rsid w:val="00991D6D"/>
    <w:rsid w:val="009D514D"/>
    <w:rsid w:val="009D7615"/>
    <w:rsid w:val="009E58E7"/>
    <w:rsid w:val="009F2FE3"/>
    <w:rsid w:val="00A3040B"/>
    <w:rsid w:val="00A50642"/>
    <w:rsid w:val="00A51B3B"/>
    <w:rsid w:val="00A52879"/>
    <w:rsid w:val="00A6202B"/>
    <w:rsid w:val="00A66B21"/>
    <w:rsid w:val="00A704A6"/>
    <w:rsid w:val="00A80FE1"/>
    <w:rsid w:val="00A94F2E"/>
    <w:rsid w:val="00AA27AD"/>
    <w:rsid w:val="00AB674E"/>
    <w:rsid w:val="00AB7856"/>
    <w:rsid w:val="00AE6452"/>
    <w:rsid w:val="00B22800"/>
    <w:rsid w:val="00B74A03"/>
    <w:rsid w:val="00B80B80"/>
    <w:rsid w:val="00BA1950"/>
    <w:rsid w:val="00BD46A8"/>
    <w:rsid w:val="00C05BB1"/>
    <w:rsid w:val="00C11B6E"/>
    <w:rsid w:val="00C13BBA"/>
    <w:rsid w:val="00C55C68"/>
    <w:rsid w:val="00C64481"/>
    <w:rsid w:val="00C71F31"/>
    <w:rsid w:val="00C85B5F"/>
    <w:rsid w:val="00C862B4"/>
    <w:rsid w:val="00C9050E"/>
    <w:rsid w:val="00C90560"/>
    <w:rsid w:val="00C944C2"/>
    <w:rsid w:val="00CB4CF4"/>
    <w:rsid w:val="00CC5E62"/>
    <w:rsid w:val="00CE026F"/>
    <w:rsid w:val="00D15030"/>
    <w:rsid w:val="00D47B59"/>
    <w:rsid w:val="00D6071A"/>
    <w:rsid w:val="00D94F32"/>
    <w:rsid w:val="00D9733E"/>
    <w:rsid w:val="00DA597B"/>
    <w:rsid w:val="00DA5B91"/>
    <w:rsid w:val="00DA7374"/>
    <w:rsid w:val="00DB2686"/>
    <w:rsid w:val="00DB3C50"/>
    <w:rsid w:val="00DB40FE"/>
    <w:rsid w:val="00DB4931"/>
    <w:rsid w:val="00DB4DF7"/>
    <w:rsid w:val="00DD454F"/>
    <w:rsid w:val="00DD73D1"/>
    <w:rsid w:val="00E268A7"/>
    <w:rsid w:val="00E52C0B"/>
    <w:rsid w:val="00EA09ED"/>
    <w:rsid w:val="00EC22C8"/>
    <w:rsid w:val="00EF673A"/>
    <w:rsid w:val="00EF736A"/>
    <w:rsid w:val="00F0309A"/>
    <w:rsid w:val="00F0551A"/>
    <w:rsid w:val="00F4077F"/>
    <w:rsid w:val="00F45EC8"/>
    <w:rsid w:val="00F54A4F"/>
    <w:rsid w:val="00F56F56"/>
    <w:rsid w:val="00F76A7E"/>
    <w:rsid w:val="00F84F72"/>
    <w:rsid w:val="00F90E71"/>
    <w:rsid w:val="00F96DCA"/>
    <w:rsid w:val="00FC0498"/>
    <w:rsid w:val="00FC4131"/>
    <w:rsid w:val="00FD2FA9"/>
    <w:rsid w:val="00FF0F5D"/>
    <w:rsid w:val="00FF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6B"/>
  </w:style>
  <w:style w:type="paragraph" w:styleId="1">
    <w:name w:val="heading 1"/>
    <w:basedOn w:val="a"/>
    <w:next w:val="a"/>
    <w:link w:val="10"/>
    <w:uiPriority w:val="9"/>
    <w:qFormat/>
    <w:rsid w:val="00C13BB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B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13BB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B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B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13BB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3BB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13BB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13BB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C13B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13BB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13BB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13BBA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13BBA"/>
  </w:style>
  <w:style w:type="character" w:styleId="a3">
    <w:name w:val="Hyperlink"/>
    <w:basedOn w:val="a0"/>
    <w:uiPriority w:val="99"/>
    <w:unhideWhenUsed/>
    <w:rsid w:val="00C13B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BB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BB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B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3BB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13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13BBA"/>
  </w:style>
  <w:style w:type="numbering" w:customStyle="1" w:styleId="110">
    <w:name w:val="Нет списка11"/>
    <w:next w:val="a2"/>
    <w:uiPriority w:val="99"/>
    <w:semiHidden/>
    <w:unhideWhenUsed/>
    <w:rsid w:val="00C13BBA"/>
  </w:style>
  <w:style w:type="numbering" w:customStyle="1" w:styleId="111">
    <w:name w:val="Нет списка111"/>
    <w:next w:val="a2"/>
    <w:uiPriority w:val="99"/>
    <w:semiHidden/>
    <w:unhideWhenUsed/>
    <w:rsid w:val="00C13BBA"/>
  </w:style>
  <w:style w:type="character" w:customStyle="1" w:styleId="12">
    <w:name w:val="Гиперссылка1"/>
    <w:basedOn w:val="a0"/>
    <w:uiPriority w:val="99"/>
    <w:semiHidden/>
    <w:unhideWhenUsed/>
    <w:rsid w:val="00C13BB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13B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BB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B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13BB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B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B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13BB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3BB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13BB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13BB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C13B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13BB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13BB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13BBA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13BBA"/>
  </w:style>
  <w:style w:type="character" w:styleId="a3">
    <w:name w:val="Hyperlink"/>
    <w:basedOn w:val="a0"/>
    <w:uiPriority w:val="99"/>
    <w:unhideWhenUsed/>
    <w:rsid w:val="00C13B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BB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BB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B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3BB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13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13BBA"/>
  </w:style>
  <w:style w:type="numbering" w:customStyle="1" w:styleId="110">
    <w:name w:val="Нет списка11"/>
    <w:next w:val="a2"/>
    <w:uiPriority w:val="99"/>
    <w:semiHidden/>
    <w:unhideWhenUsed/>
    <w:rsid w:val="00C13BBA"/>
  </w:style>
  <w:style w:type="numbering" w:customStyle="1" w:styleId="111">
    <w:name w:val="Нет списка111"/>
    <w:next w:val="a2"/>
    <w:uiPriority w:val="99"/>
    <w:semiHidden/>
    <w:unhideWhenUsed/>
    <w:rsid w:val="00C13BBA"/>
  </w:style>
  <w:style w:type="character" w:customStyle="1" w:styleId="12">
    <w:name w:val="Гиперссылка1"/>
    <w:basedOn w:val="a0"/>
    <w:uiPriority w:val="99"/>
    <w:semiHidden/>
    <w:unhideWhenUsed/>
    <w:rsid w:val="00C13BB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13B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s10-uzlovaya-r7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douds10.uzl@tularegion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C41A-9CB5-4444-98FD-5EE7C1D3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9312</Words>
  <Characters>53084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10</dc:creator>
  <cp:lastModifiedBy>Пользователь</cp:lastModifiedBy>
  <cp:revision>16</cp:revision>
  <cp:lastPrinted>2025-04-14T08:46:00Z</cp:lastPrinted>
  <dcterms:created xsi:type="dcterms:W3CDTF">2023-04-14T13:03:00Z</dcterms:created>
  <dcterms:modified xsi:type="dcterms:W3CDTF">2025-04-16T05:49:00Z</dcterms:modified>
</cp:coreProperties>
</file>